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2" w:type="dxa"/>
        <w:tblLook w:val="01E0" w:firstRow="1" w:lastRow="1" w:firstColumn="1" w:lastColumn="1" w:noHBand="0" w:noVBand="0"/>
      </w:tblPr>
      <w:tblGrid>
        <w:gridCol w:w="3922"/>
        <w:gridCol w:w="2015"/>
        <w:gridCol w:w="3805"/>
      </w:tblGrid>
      <w:tr w:rsidR="002E56E8" w:rsidTr="002E56E8">
        <w:trPr>
          <w:trHeight w:val="288"/>
        </w:trPr>
        <w:tc>
          <w:tcPr>
            <w:tcW w:w="2013" w:type="pct"/>
            <w:hideMark/>
          </w:tcPr>
          <w:p w:rsidR="002E56E8" w:rsidRDefault="002E56E8" w:rsidP="003C2957">
            <w:pPr>
              <w:tabs>
                <w:tab w:val="left" w:pos="3544"/>
              </w:tabs>
              <w:spacing w:after="0" w:line="240" w:lineRule="auto"/>
              <w:rPr>
                <w:rFonts w:ascii="Times New Roman" w:hAnsi="Times New Roman" w:cs="Times New Roman"/>
                <w:b/>
                <w:lang w:eastAsia="en-US"/>
              </w:rPr>
            </w:pPr>
            <w:r>
              <w:rPr>
                <w:rFonts w:ascii="Times New Roman" w:hAnsi="Times New Roman" w:cs="Times New Roman"/>
                <w:b/>
                <w:lang w:eastAsia="en-US"/>
              </w:rPr>
              <w:t>Согласовано</w:t>
            </w:r>
          </w:p>
        </w:tc>
        <w:tc>
          <w:tcPr>
            <w:tcW w:w="1034" w:type="pct"/>
          </w:tcPr>
          <w:p w:rsidR="002E56E8" w:rsidRDefault="002E56E8" w:rsidP="003C2957">
            <w:pPr>
              <w:spacing w:after="0" w:line="240" w:lineRule="auto"/>
              <w:rPr>
                <w:rFonts w:ascii="Times New Roman" w:hAnsi="Times New Roman" w:cs="Times New Roman"/>
                <w:b/>
                <w:lang w:eastAsia="en-US"/>
              </w:rPr>
            </w:pPr>
          </w:p>
        </w:tc>
        <w:tc>
          <w:tcPr>
            <w:tcW w:w="1953" w:type="pct"/>
            <w:hideMark/>
          </w:tcPr>
          <w:p w:rsidR="002E56E8" w:rsidRDefault="002E56E8" w:rsidP="003C2957">
            <w:pPr>
              <w:spacing w:after="0" w:line="240" w:lineRule="auto"/>
              <w:rPr>
                <w:rFonts w:ascii="Times New Roman" w:hAnsi="Times New Roman" w:cs="Times New Roman"/>
                <w:b/>
                <w:lang w:eastAsia="en-US"/>
              </w:rPr>
            </w:pPr>
            <w:r>
              <w:rPr>
                <w:rFonts w:ascii="Times New Roman" w:hAnsi="Times New Roman" w:cs="Times New Roman"/>
                <w:b/>
                <w:lang w:eastAsia="en-US"/>
              </w:rPr>
              <w:t>Утверждаю</w:t>
            </w:r>
          </w:p>
        </w:tc>
      </w:tr>
      <w:tr w:rsidR="002E56E8" w:rsidTr="002E56E8">
        <w:trPr>
          <w:trHeight w:val="76"/>
        </w:trPr>
        <w:tc>
          <w:tcPr>
            <w:tcW w:w="2013" w:type="pct"/>
            <w:hideMark/>
          </w:tcPr>
          <w:p w:rsidR="002E56E8" w:rsidRDefault="002E56E8" w:rsidP="003C2957">
            <w:pPr>
              <w:tabs>
                <w:tab w:val="left" w:pos="3544"/>
              </w:tabs>
              <w:spacing w:after="0" w:line="240" w:lineRule="auto"/>
              <w:rPr>
                <w:rFonts w:ascii="Times New Roman" w:hAnsi="Times New Roman" w:cs="Times New Roman"/>
                <w:lang w:eastAsia="en-US"/>
              </w:rPr>
            </w:pPr>
            <w:r>
              <w:rPr>
                <w:rFonts w:ascii="Times New Roman" w:hAnsi="Times New Roman" w:cs="Times New Roman"/>
                <w:lang w:eastAsia="en-US"/>
              </w:rPr>
              <w:t>председатель Управляющего совета</w:t>
            </w:r>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hideMark/>
          </w:tcPr>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директор</w:t>
            </w:r>
          </w:p>
        </w:tc>
      </w:tr>
      <w:tr w:rsidR="002E56E8" w:rsidTr="002E56E8">
        <w:trPr>
          <w:trHeight w:val="71"/>
        </w:trPr>
        <w:tc>
          <w:tcPr>
            <w:tcW w:w="2013" w:type="pct"/>
            <w:hideMark/>
          </w:tcPr>
          <w:p w:rsidR="002E56E8" w:rsidRDefault="002E56E8" w:rsidP="003C2957">
            <w:pPr>
              <w:tabs>
                <w:tab w:val="left" w:pos="3544"/>
              </w:tabs>
              <w:spacing w:after="0" w:line="240" w:lineRule="auto"/>
              <w:rPr>
                <w:rFonts w:ascii="Times New Roman" w:hAnsi="Times New Roman" w:cs="Times New Roman"/>
                <w:lang w:eastAsia="en-US"/>
              </w:rPr>
            </w:pPr>
            <w:r>
              <w:rPr>
                <w:rFonts w:ascii="Times New Roman" w:hAnsi="Times New Roman" w:cs="Times New Roman"/>
                <w:lang w:eastAsia="en-US"/>
              </w:rPr>
              <w:t>МБОУ «</w:t>
            </w:r>
            <w:proofErr w:type="spellStart"/>
            <w:r>
              <w:rPr>
                <w:rFonts w:ascii="Times New Roman" w:hAnsi="Times New Roman" w:cs="Times New Roman"/>
                <w:lang w:eastAsia="en-US"/>
              </w:rPr>
              <w:t>Унъюганская</w:t>
            </w:r>
            <w:proofErr w:type="spellEnd"/>
            <w:r>
              <w:rPr>
                <w:rFonts w:ascii="Times New Roman" w:hAnsi="Times New Roman" w:cs="Times New Roman"/>
                <w:lang w:eastAsia="en-US"/>
              </w:rPr>
              <w:t xml:space="preserve"> СОШ № 2</w:t>
            </w:r>
          </w:p>
          <w:p w:rsidR="002E56E8" w:rsidRDefault="002E56E8" w:rsidP="003C2957">
            <w:pPr>
              <w:tabs>
                <w:tab w:val="left" w:pos="3544"/>
              </w:tabs>
              <w:spacing w:after="0" w:line="240" w:lineRule="auto"/>
              <w:rPr>
                <w:rFonts w:ascii="Times New Roman" w:hAnsi="Times New Roman" w:cs="Times New Roman"/>
                <w:lang w:eastAsia="en-US"/>
              </w:rPr>
            </w:pPr>
            <w:r>
              <w:rPr>
                <w:rFonts w:ascii="Times New Roman" w:hAnsi="Times New Roman" w:cs="Times New Roman"/>
                <w:lang w:eastAsia="en-US"/>
              </w:rPr>
              <w:t xml:space="preserve">им. </w:t>
            </w:r>
            <w:proofErr w:type="spellStart"/>
            <w:r>
              <w:rPr>
                <w:rFonts w:ascii="Times New Roman" w:hAnsi="Times New Roman" w:cs="Times New Roman"/>
                <w:lang w:eastAsia="en-US"/>
              </w:rPr>
              <w:t>Альшевского</w:t>
            </w:r>
            <w:proofErr w:type="spellEnd"/>
            <w:r>
              <w:rPr>
                <w:rFonts w:ascii="Times New Roman" w:hAnsi="Times New Roman" w:cs="Times New Roman"/>
                <w:lang w:eastAsia="en-US"/>
              </w:rPr>
              <w:t xml:space="preserve"> М.И.»</w:t>
            </w:r>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hideMark/>
          </w:tcPr>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МБОУ «</w:t>
            </w:r>
            <w:proofErr w:type="spellStart"/>
            <w:r>
              <w:rPr>
                <w:rFonts w:ascii="Times New Roman" w:hAnsi="Times New Roman" w:cs="Times New Roman"/>
                <w:lang w:eastAsia="en-US"/>
              </w:rPr>
              <w:t>Унъюганская</w:t>
            </w:r>
            <w:proofErr w:type="spellEnd"/>
            <w:r>
              <w:rPr>
                <w:rFonts w:ascii="Times New Roman" w:hAnsi="Times New Roman" w:cs="Times New Roman"/>
                <w:lang w:eastAsia="en-US"/>
              </w:rPr>
              <w:t xml:space="preserve"> СОШ № 2 </w:t>
            </w:r>
          </w:p>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 xml:space="preserve">им. </w:t>
            </w:r>
            <w:proofErr w:type="spellStart"/>
            <w:r>
              <w:rPr>
                <w:rFonts w:ascii="Times New Roman" w:hAnsi="Times New Roman" w:cs="Times New Roman"/>
                <w:lang w:eastAsia="en-US"/>
              </w:rPr>
              <w:t>Альшевского</w:t>
            </w:r>
            <w:proofErr w:type="spellEnd"/>
            <w:r>
              <w:rPr>
                <w:rFonts w:ascii="Times New Roman" w:hAnsi="Times New Roman" w:cs="Times New Roman"/>
                <w:lang w:eastAsia="en-US"/>
              </w:rPr>
              <w:t xml:space="preserve"> М.И.»</w:t>
            </w:r>
          </w:p>
        </w:tc>
      </w:tr>
      <w:tr w:rsidR="002E56E8" w:rsidTr="002E56E8">
        <w:trPr>
          <w:trHeight w:val="76"/>
        </w:trPr>
        <w:tc>
          <w:tcPr>
            <w:tcW w:w="2013" w:type="pct"/>
          </w:tcPr>
          <w:p w:rsidR="002E56E8" w:rsidRDefault="002E56E8" w:rsidP="003C2957">
            <w:pPr>
              <w:tabs>
                <w:tab w:val="left" w:pos="3544"/>
              </w:tabs>
              <w:spacing w:after="0" w:line="240" w:lineRule="auto"/>
              <w:rPr>
                <w:rFonts w:ascii="Times New Roman" w:hAnsi="Times New Roman" w:cs="Times New Roman"/>
                <w:lang w:eastAsia="en-US"/>
              </w:rPr>
            </w:pPr>
          </w:p>
          <w:p w:rsidR="002E56E8" w:rsidRDefault="002E56E8" w:rsidP="003C2957">
            <w:pPr>
              <w:tabs>
                <w:tab w:val="left" w:pos="3544"/>
              </w:tabs>
              <w:spacing w:after="0" w:line="240" w:lineRule="auto"/>
              <w:rPr>
                <w:rFonts w:ascii="Times New Roman" w:hAnsi="Times New Roman" w:cs="Times New Roman"/>
                <w:lang w:eastAsia="en-US"/>
              </w:rPr>
            </w:pPr>
            <w:r>
              <w:rPr>
                <w:rFonts w:ascii="Times New Roman" w:hAnsi="Times New Roman" w:cs="Times New Roman"/>
                <w:lang w:eastAsia="en-US"/>
              </w:rPr>
              <w:t>__________</w:t>
            </w:r>
            <w:proofErr w:type="spellStart"/>
            <w:r>
              <w:rPr>
                <w:rFonts w:ascii="Times New Roman" w:hAnsi="Times New Roman" w:cs="Times New Roman"/>
                <w:lang w:eastAsia="en-US"/>
              </w:rPr>
              <w:t>Э.Г.Фомина</w:t>
            </w:r>
            <w:proofErr w:type="spellEnd"/>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tcPr>
          <w:p w:rsidR="002E56E8" w:rsidRDefault="002E56E8" w:rsidP="003C2957">
            <w:pPr>
              <w:spacing w:after="0" w:line="240" w:lineRule="auto"/>
              <w:rPr>
                <w:rFonts w:ascii="Times New Roman" w:hAnsi="Times New Roman" w:cs="Times New Roman"/>
                <w:lang w:eastAsia="en-US"/>
              </w:rPr>
            </w:pPr>
          </w:p>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_________</w:t>
            </w:r>
            <w:proofErr w:type="spellStart"/>
            <w:r>
              <w:rPr>
                <w:rFonts w:ascii="Times New Roman" w:hAnsi="Times New Roman" w:cs="Times New Roman"/>
                <w:lang w:eastAsia="en-US"/>
              </w:rPr>
              <w:t>О.А.Каратаева</w:t>
            </w:r>
            <w:proofErr w:type="spellEnd"/>
          </w:p>
        </w:tc>
      </w:tr>
      <w:tr w:rsidR="002E56E8" w:rsidTr="003C2957">
        <w:trPr>
          <w:trHeight w:val="71"/>
        </w:trPr>
        <w:tc>
          <w:tcPr>
            <w:tcW w:w="3047" w:type="pct"/>
            <w:gridSpan w:val="2"/>
            <w:hideMark/>
          </w:tcPr>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Протокол №3     от «24» марта 2022 г.</w:t>
            </w:r>
          </w:p>
        </w:tc>
        <w:tc>
          <w:tcPr>
            <w:tcW w:w="1953" w:type="pct"/>
          </w:tcPr>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 xml:space="preserve">Приказ №394 -од  </w:t>
            </w:r>
          </w:p>
          <w:p w:rsidR="002E56E8" w:rsidRDefault="002E56E8" w:rsidP="003C2957">
            <w:pPr>
              <w:spacing w:after="0" w:line="240" w:lineRule="auto"/>
              <w:rPr>
                <w:rFonts w:ascii="Times New Roman" w:hAnsi="Times New Roman" w:cs="Times New Roman"/>
                <w:lang w:eastAsia="en-US"/>
              </w:rPr>
            </w:pPr>
            <w:r>
              <w:rPr>
                <w:rFonts w:ascii="Times New Roman" w:hAnsi="Times New Roman" w:cs="Times New Roman"/>
                <w:lang w:eastAsia="en-US"/>
              </w:rPr>
              <w:t>от «31» марта 2022 г.</w:t>
            </w:r>
          </w:p>
          <w:p w:rsidR="002E56E8" w:rsidRDefault="002E56E8" w:rsidP="003C2957">
            <w:pPr>
              <w:spacing w:after="0" w:line="240" w:lineRule="auto"/>
              <w:rPr>
                <w:rFonts w:ascii="Times New Roman" w:hAnsi="Times New Roman" w:cs="Times New Roman"/>
                <w:lang w:eastAsia="en-US"/>
              </w:rPr>
            </w:pPr>
          </w:p>
        </w:tc>
      </w:tr>
      <w:tr w:rsidR="002E56E8" w:rsidTr="002E56E8">
        <w:trPr>
          <w:trHeight w:val="276"/>
        </w:trPr>
        <w:tc>
          <w:tcPr>
            <w:tcW w:w="2013" w:type="pct"/>
          </w:tcPr>
          <w:p w:rsidR="002E56E8" w:rsidRDefault="002E56E8" w:rsidP="003C2957">
            <w:pPr>
              <w:pStyle w:val="a4"/>
              <w:spacing w:after="0" w:line="254" w:lineRule="auto"/>
              <w:jc w:val="center"/>
              <w:rPr>
                <w:sz w:val="22"/>
                <w:szCs w:val="22"/>
                <w:lang w:eastAsia="en-US"/>
              </w:rPr>
            </w:pPr>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tcPr>
          <w:p w:rsidR="002E56E8" w:rsidRDefault="002E56E8" w:rsidP="003C2957">
            <w:pPr>
              <w:spacing w:after="0" w:line="240" w:lineRule="auto"/>
              <w:rPr>
                <w:rFonts w:ascii="Times New Roman" w:hAnsi="Times New Roman" w:cs="Times New Roman"/>
                <w:lang w:eastAsia="en-US"/>
              </w:rPr>
            </w:pPr>
          </w:p>
        </w:tc>
      </w:tr>
      <w:tr w:rsidR="002E56E8" w:rsidTr="002E56E8">
        <w:trPr>
          <w:trHeight w:val="501"/>
        </w:trPr>
        <w:tc>
          <w:tcPr>
            <w:tcW w:w="2013" w:type="pct"/>
          </w:tcPr>
          <w:p w:rsidR="002E56E8" w:rsidRDefault="002E56E8" w:rsidP="003C2957">
            <w:pPr>
              <w:spacing w:after="0" w:line="240" w:lineRule="auto"/>
              <w:rPr>
                <w:rFonts w:ascii="Times New Roman" w:hAnsi="Times New Roman" w:cs="Times New Roman"/>
                <w:highlight w:val="yellow"/>
                <w:lang w:eastAsia="en-US"/>
              </w:rPr>
            </w:pPr>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hideMark/>
          </w:tcPr>
          <w:p w:rsidR="002E56E8" w:rsidRDefault="002E56E8" w:rsidP="003C2957">
            <w:pPr>
              <w:spacing w:after="0" w:line="240" w:lineRule="auto"/>
              <w:rPr>
                <w:rFonts w:ascii="Times New Roman" w:hAnsi="Times New Roman" w:cs="Times New Roman"/>
                <w:b/>
                <w:u w:val="single"/>
                <w:lang w:eastAsia="en-US"/>
              </w:rPr>
            </w:pPr>
            <w:r>
              <w:rPr>
                <w:rFonts w:ascii="Times New Roman" w:hAnsi="Times New Roman" w:cs="Times New Roman"/>
                <w:b/>
                <w:u w:val="single"/>
                <w:lang w:eastAsia="en-US"/>
              </w:rPr>
              <w:t>Регистрационный номер 301</w:t>
            </w:r>
          </w:p>
        </w:tc>
      </w:tr>
      <w:tr w:rsidR="002E56E8" w:rsidTr="002E56E8">
        <w:trPr>
          <w:trHeight w:val="501"/>
        </w:trPr>
        <w:tc>
          <w:tcPr>
            <w:tcW w:w="2013" w:type="pct"/>
          </w:tcPr>
          <w:p w:rsidR="002E56E8" w:rsidRDefault="002E56E8" w:rsidP="003C2957">
            <w:pPr>
              <w:spacing w:after="0" w:line="240" w:lineRule="auto"/>
              <w:ind w:firstLine="851"/>
              <w:rPr>
                <w:rFonts w:ascii="Times New Roman" w:hAnsi="Times New Roman" w:cs="Times New Roman"/>
                <w:lang w:eastAsia="en-US"/>
              </w:rPr>
            </w:pPr>
          </w:p>
        </w:tc>
        <w:tc>
          <w:tcPr>
            <w:tcW w:w="1034" w:type="pct"/>
          </w:tcPr>
          <w:p w:rsidR="002E56E8" w:rsidRDefault="002E56E8" w:rsidP="003C2957">
            <w:pPr>
              <w:spacing w:after="0" w:line="240" w:lineRule="auto"/>
              <w:rPr>
                <w:rFonts w:ascii="Times New Roman" w:hAnsi="Times New Roman" w:cs="Times New Roman"/>
                <w:lang w:eastAsia="en-US"/>
              </w:rPr>
            </w:pPr>
          </w:p>
        </w:tc>
        <w:tc>
          <w:tcPr>
            <w:tcW w:w="1953" w:type="pct"/>
          </w:tcPr>
          <w:p w:rsidR="002E56E8" w:rsidRDefault="002E56E8" w:rsidP="003C2957">
            <w:pPr>
              <w:spacing w:after="0" w:line="240" w:lineRule="auto"/>
              <w:rPr>
                <w:rFonts w:ascii="Times New Roman" w:hAnsi="Times New Roman" w:cs="Times New Roman"/>
                <w:lang w:eastAsia="en-US"/>
              </w:rPr>
            </w:pPr>
          </w:p>
        </w:tc>
      </w:tr>
    </w:tbl>
    <w:p w:rsidR="00B14C4F" w:rsidRDefault="00B14C4F" w:rsidP="00B14C4F">
      <w:pPr>
        <w:rPr>
          <w:rFonts w:ascii="Times New Roman" w:hAnsi="Times New Roman"/>
          <w:b/>
          <w:sz w:val="28"/>
          <w:szCs w:val="28"/>
        </w:rPr>
      </w:pPr>
    </w:p>
    <w:p w:rsidR="002E56E8" w:rsidRDefault="002E56E8" w:rsidP="00B14C4F">
      <w:pPr>
        <w:rPr>
          <w:rFonts w:ascii="Times New Roman" w:hAnsi="Times New Roman"/>
          <w:b/>
          <w:sz w:val="28"/>
          <w:szCs w:val="28"/>
        </w:rPr>
      </w:pPr>
    </w:p>
    <w:p w:rsidR="002E56E8" w:rsidRDefault="002E56E8" w:rsidP="00B14C4F">
      <w:pPr>
        <w:rPr>
          <w:rFonts w:ascii="Times New Roman" w:hAnsi="Times New Roman"/>
          <w:b/>
          <w:sz w:val="28"/>
          <w:szCs w:val="28"/>
        </w:rPr>
      </w:pPr>
    </w:p>
    <w:p w:rsidR="002E56E8" w:rsidRPr="00D5538D" w:rsidRDefault="002E56E8" w:rsidP="00B14C4F">
      <w:pPr>
        <w:rPr>
          <w:rFonts w:ascii="Times New Roman" w:hAnsi="Times New Roman"/>
          <w:b/>
          <w:sz w:val="28"/>
          <w:szCs w:val="28"/>
        </w:rPr>
      </w:pPr>
    </w:p>
    <w:p w:rsidR="00B14C4F" w:rsidRDefault="00B14C4F" w:rsidP="009F0B81">
      <w:pPr>
        <w:spacing w:after="0" w:line="240" w:lineRule="auto"/>
        <w:jc w:val="center"/>
        <w:rPr>
          <w:rFonts w:ascii="Times New Roman" w:hAnsi="Times New Roman"/>
          <w:b/>
          <w:sz w:val="28"/>
          <w:szCs w:val="28"/>
        </w:rPr>
      </w:pPr>
      <w:r w:rsidRPr="009F0B81">
        <w:rPr>
          <w:rFonts w:ascii="Times New Roman" w:hAnsi="Times New Roman"/>
          <w:b/>
          <w:sz w:val="28"/>
          <w:szCs w:val="28"/>
        </w:rPr>
        <w:t xml:space="preserve">ПОЛОЖЕНИЕ </w:t>
      </w:r>
      <w:r w:rsidR="002E56E8">
        <w:rPr>
          <w:rFonts w:ascii="Times New Roman" w:hAnsi="Times New Roman"/>
          <w:b/>
          <w:sz w:val="28"/>
          <w:szCs w:val="28"/>
        </w:rPr>
        <w:t>О</w:t>
      </w:r>
    </w:p>
    <w:p w:rsidR="002379C7" w:rsidRPr="009F0B81" w:rsidRDefault="00230E12" w:rsidP="009F0B81">
      <w:pPr>
        <w:spacing w:after="0" w:line="240" w:lineRule="auto"/>
        <w:jc w:val="center"/>
        <w:rPr>
          <w:rFonts w:ascii="Times New Roman" w:hAnsi="Times New Roman"/>
          <w:b/>
          <w:sz w:val="28"/>
          <w:szCs w:val="28"/>
        </w:rPr>
      </w:pPr>
      <w:r>
        <w:rPr>
          <w:rFonts w:ascii="Times New Roman" w:hAnsi="Times New Roman"/>
          <w:b/>
          <w:sz w:val="28"/>
          <w:szCs w:val="28"/>
        </w:rPr>
        <w:t>БРАКЕРАЖНОЙ КОМИССИИ</w:t>
      </w:r>
    </w:p>
    <w:p w:rsidR="00B14C4F" w:rsidRPr="009F0B81" w:rsidRDefault="009F0B81" w:rsidP="009F0B81">
      <w:pPr>
        <w:tabs>
          <w:tab w:val="left" w:pos="4273"/>
          <w:tab w:val="center" w:pos="4960"/>
        </w:tabs>
        <w:spacing w:after="0" w:line="240" w:lineRule="auto"/>
        <w:jc w:val="center"/>
        <w:rPr>
          <w:rFonts w:ascii="Times New Roman" w:hAnsi="Times New Roman"/>
          <w:b/>
          <w:sz w:val="28"/>
          <w:szCs w:val="28"/>
        </w:rPr>
      </w:pPr>
      <w:r>
        <w:rPr>
          <w:rFonts w:ascii="Times New Roman" w:hAnsi="Times New Roman"/>
          <w:b/>
          <w:sz w:val="28"/>
          <w:szCs w:val="28"/>
        </w:rPr>
        <w:t>В</w:t>
      </w:r>
      <w:r w:rsidR="00B14C4F" w:rsidRPr="009F0B81">
        <w:rPr>
          <w:rFonts w:ascii="Times New Roman" w:hAnsi="Times New Roman"/>
          <w:b/>
          <w:sz w:val="28"/>
          <w:szCs w:val="28"/>
        </w:rPr>
        <w:t xml:space="preserve"> МУНИЦИПАЛЬНО</w:t>
      </w:r>
      <w:r>
        <w:rPr>
          <w:rFonts w:ascii="Times New Roman" w:hAnsi="Times New Roman"/>
          <w:b/>
          <w:sz w:val="28"/>
          <w:szCs w:val="28"/>
        </w:rPr>
        <w:t>М</w:t>
      </w:r>
      <w:r w:rsidR="00B14C4F" w:rsidRPr="009F0B81">
        <w:rPr>
          <w:rFonts w:ascii="Times New Roman" w:hAnsi="Times New Roman"/>
          <w:b/>
          <w:sz w:val="28"/>
          <w:szCs w:val="28"/>
        </w:rPr>
        <w:t xml:space="preserve"> </w:t>
      </w:r>
      <w:r w:rsidR="002E56E8">
        <w:rPr>
          <w:rFonts w:ascii="Times New Roman" w:hAnsi="Times New Roman"/>
          <w:b/>
          <w:sz w:val="28"/>
          <w:szCs w:val="28"/>
        </w:rPr>
        <w:t>БЮДЖЕТНОМ</w:t>
      </w:r>
      <w:r w:rsidR="00B14C4F" w:rsidRPr="009F0B81">
        <w:rPr>
          <w:rFonts w:ascii="Times New Roman" w:hAnsi="Times New Roman"/>
          <w:b/>
          <w:sz w:val="28"/>
          <w:szCs w:val="28"/>
        </w:rPr>
        <w:t xml:space="preserve"> ОБЩЕОБРАЗОВАТЕЛЬНО</w:t>
      </w:r>
      <w:r>
        <w:rPr>
          <w:rFonts w:ascii="Times New Roman" w:hAnsi="Times New Roman"/>
          <w:b/>
          <w:sz w:val="28"/>
          <w:szCs w:val="28"/>
        </w:rPr>
        <w:t>М</w:t>
      </w:r>
      <w:r w:rsidR="00B14C4F" w:rsidRPr="009F0B81">
        <w:rPr>
          <w:rFonts w:ascii="Times New Roman" w:hAnsi="Times New Roman"/>
          <w:b/>
          <w:sz w:val="28"/>
          <w:szCs w:val="28"/>
        </w:rPr>
        <w:t xml:space="preserve"> УЧРЕЖДЕНИ</w:t>
      </w:r>
      <w:r>
        <w:rPr>
          <w:rFonts w:ascii="Times New Roman" w:hAnsi="Times New Roman"/>
          <w:b/>
          <w:sz w:val="28"/>
          <w:szCs w:val="28"/>
        </w:rPr>
        <w:t>И</w:t>
      </w:r>
      <w:r w:rsidR="00B14C4F" w:rsidRPr="009F0B81">
        <w:rPr>
          <w:rFonts w:ascii="Times New Roman" w:hAnsi="Times New Roman"/>
          <w:b/>
          <w:sz w:val="28"/>
          <w:szCs w:val="28"/>
        </w:rPr>
        <w:t xml:space="preserve"> «УНЪЮГАНСКАЯ СРЕДНЯЯ ОБЩЕОБРАЗОВАТЕЛЬНАЯ ШКОЛА №2</w:t>
      </w:r>
      <w:r w:rsidR="006F76E4" w:rsidRPr="009F0B81">
        <w:rPr>
          <w:rFonts w:ascii="Times New Roman" w:hAnsi="Times New Roman"/>
          <w:b/>
          <w:sz w:val="28"/>
          <w:szCs w:val="28"/>
        </w:rPr>
        <w:t xml:space="preserve"> ИМЕНИ ГЕРОЯ СОЦИАЛИСТИЧЕСКОГО ТРУДА АЛЬШЕВСКОГО МИХАИЛА ИВАНОВИЧА</w:t>
      </w:r>
      <w:r w:rsidR="00B14C4F" w:rsidRPr="009F0B81">
        <w:rPr>
          <w:rFonts w:ascii="Times New Roman" w:hAnsi="Times New Roman"/>
          <w:b/>
          <w:sz w:val="28"/>
          <w:szCs w:val="28"/>
        </w:rPr>
        <w:t>»</w:t>
      </w:r>
    </w:p>
    <w:p w:rsidR="00B14C4F" w:rsidRPr="00D5538D" w:rsidRDefault="00B14C4F" w:rsidP="00B14C4F">
      <w:pPr>
        <w:rPr>
          <w:rFonts w:ascii="Times New Roman" w:hAnsi="Times New Roman"/>
          <w:b/>
        </w:rPr>
      </w:pPr>
    </w:p>
    <w:p w:rsidR="00B14C4F" w:rsidRPr="00D5538D" w:rsidRDefault="00B14C4F" w:rsidP="00B14C4F">
      <w:pPr>
        <w:rPr>
          <w:rFonts w:ascii="Times New Roman" w:hAnsi="Times New Roman"/>
        </w:rPr>
      </w:pPr>
    </w:p>
    <w:p w:rsidR="00B14C4F" w:rsidRPr="00D5538D" w:rsidRDefault="00B14C4F" w:rsidP="00B14C4F">
      <w:pPr>
        <w:rPr>
          <w:rFonts w:ascii="Times New Roman" w:hAnsi="Times New Roman"/>
        </w:rPr>
      </w:pPr>
    </w:p>
    <w:p w:rsidR="00B14C4F" w:rsidRPr="00D5538D" w:rsidRDefault="00B14C4F" w:rsidP="00B14C4F">
      <w:pPr>
        <w:rPr>
          <w:rFonts w:ascii="Times New Roman" w:hAnsi="Times New Roman"/>
        </w:rPr>
      </w:pPr>
    </w:p>
    <w:p w:rsidR="00B14C4F" w:rsidRPr="00D5538D" w:rsidRDefault="00B14C4F" w:rsidP="00B14C4F">
      <w:pPr>
        <w:rPr>
          <w:rFonts w:ascii="Times New Roman" w:hAnsi="Times New Roman"/>
        </w:rPr>
      </w:pPr>
    </w:p>
    <w:p w:rsidR="00B14C4F" w:rsidRDefault="00B14C4F" w:rsidP="00B14C4F">
      <w:pPr>
        <w:rPr>
          <w:rFonts w:ascii="Times New Roman" w:hAnsi="Times New Roman"/>
        </w:rPr>
      </w:pPr>
    </w:p>
    <w:p w:rsidR="00230E12" w:rsidRDefault="00230E12" w:rsidP="00B14C4F">
      <w:pPr>
        <w:rPr>
          <w:rFonts w:ascii="Times New Roman" w:hAnsi="Times New Roman"/>
        </w:rPr>
      </w:pPr>
    </w:p>
    <w:p w:rsidR="00230E12" w:rsidRPr="00D5538D" w:rsidRDefault="00230E12" w:rsidP="00B14C4F">
      <w:pPr>
        <w:rPr>
          <w:rFonts w:ascii="Times New Roman" w:hAnsi="Times New Roman"/>
        </w:rPr>
      </w:pPr>
    </w:p>
    <w:p w:rsidR="00B14C4F" w:rsidRPr="00D5538D" w:rsidRDefault="00B14C4F" w:rsidP="00B14C4F">
      <w:pPr>
        <w:rPr>
          <w:rFonts w:ascii="Times New Roman" w:hAnsi="Times New Roman"/>
        </w:rPr>
      </w:pPr>
    </w:p>
    <w:p w:rsidR="00B14C4F" w:rsidRPr="00D5538D" w:rsidRDefault="00B14C4F" w:rsidP="00B14C4F">
      <w:pPr>
        <w:rPr>
          <w:rFonts w:ascii="Times New Roman" w:hAnsi="Times New Roman"/>
        </w:rPr>
      </w:pPr>
    </w:p>
    <w:p w:rsidR="00B14C4F" w:rsidRPr="00D5538D" w:rsidRDefault="00B14C4F" w:rsidP="00B14C4F">
      <w:pPr>
        <w:rPr>
          <w:rFonts w:ascii="Times New Roman" w:hAnsi="Times New Roman"/>
        </w:rPr>
      </w:pPr>
    </w:p>
    <w:p w:rsidR="00B14C4F" w:rsidRDefault="00B14C4F" w:rsidP="00B14C4F">
      <w:pPr>
        <w:jc w:val="center"/>
        <w:rPr>
          <w:rFonts w:ascii="Times New Roman" w:hAnsi="Times New Roman"/>
        </w:rPr>
      </w:pPr>
      <w:proofErr w:type="spellStart"/>
      <w:r w:rsidRPr="00EF21F0">
        <w:rPr>
          <w:rFonts w:ascii="Times New Roman" w:hAnsi="Times New Roman"/>
        </w:rPr>
        <w:t>п</w:t>
      </w:r>
      <w:proofErr w:type="gramStart"/>
      <w:r w:rsidRPr="00EF21F0">
        <w:rPr>
          <w:rFonts w:ascii="Times New Roman" w:hAnsi="Times New Roman"/>
        </w:rPr>
        <w:t>.У</w:t>
      </w:r>
      <w:proofErr w:type="gramEnd"/>
      <w:r w:rsidRPr="00EF21F0">
        <w:rPr>
          <w:rFonts w:ascii="Times New Roman" w:hAnsi="Times New Roman"/>
        </w:rPr>
        <w:t>нъюган</w:t>
      </w:r>
      <w:proofErr w:type="spellEnd"/>
      <w:r>
        <w:rPr>
          <w:rFonts w:ascii="Times New Roman" w:hAnsi="Times New Roman"/>
        </w:rPr>
        <w:t xml:space="preserve">, </w:t>
      </w:r>
      <w:r w:rsidRPr="00EF21F0">
        <w:rPr>
          <w:rFonts w:ascii="Times New Roman" w:hAnsi="Times New Roman"/>
        </w:rPr>
        <w:t>20</w:t>
      </w:r>
      <w:r w:rsidR="002E56E8">
        <w:rPr>
          <w:rFonts w:ascii="Times New Roman" w:hAnsi="Times New Roman"/>
        </w:rPr>
        <w:t>22</w:t>
      </w:r>
    </w:p>
    <w:p w:rsidR="00B14C4F" w:rsidRDefault="00B14C4F" w:rsidP="00B14C4F">
      <w:pPr>
        <w:jc w:val="center"/>
        <w:rPr>
          <w:rFonts w:ascii="Times New Roman" w:hAnsi="Times New Roman"/>
        </w:rPr>
      </w:pPr>
    </w:p>
    <w:p w:rsidR="00B14C4F" w:rsidRPr="008A70E8" w:rsidRDefault="00B14C4F" w:rsidP="00B14C4F">
      <w:pPr>
        <w:pStyle w:val="a3"/>
        <w:widowControl w:val="0"/>
        <w:numPr>
          <w:ilvl w:val="0"/>
          <w:numId w:val="1"/>
        </w:numPr>
        <w:autoSpaceDE w:val="0"/>
        <w:autoSpaceDN w:val="0"/>
        <w:adjustRightInd w:val="0"/>
        <w:spacing w:after="0" w:line="240" w:lineRule="auto"/>
        <w:jc w:val="both"/>
        <w:rPr>
          <w:rFonts w:ascii="Times New Roman" w:hAnsi="Times New Roman"/>
          <w:b/>
          <w:sz w:val="24"/>
          <w:szCs w:val="24"/>
        </w:rPr>
      </w:pPr>
      <w:r w:rsidRPr="008A70E8">
        <w:rPr>
          <w:rFonts w:ascii="Times New Roman" w:hAnsi="Times New Roman"/>
          <w:b/>
          <w:sz w:val="24"/>
          <w:szCs w:val="24"/>
        </w:rPr>
        <w:lastRenderedPageBreak/>
        <w:t>ОБЩИЕ ПОЛОЖЕНИЯ.</w:t>
      </w:r>
    </w:p>
    <w:p w:rsidR="005A6250" w:rsidRDefault="009B39DA" w:rsidP="005A6250">
      <w:pPr>
        <w:numPr>
          <w:ilvl w:val="1"/>
          <w:numId w:val="1"/>
        </w:numPr>
        <w:spacing w:after="0" w:line="240" w:lineRule="auto"/>
        <w:jc w:val="both"/>
        <w:rPr>
          <w:rFonts w:ascii="Times New Roman" w:hAnsi="Times New Roman"/>
          <w:b/>
          <w:bCs/>
          <w:sz w:val="28"/>
          <w:szCs w:val="28"/>
        </w:rPr>
      </w:pPr>
      <w:proofErr w:type="gramStart"/>
      <w:r w:rsidRPr="005A6250">
        <w:rPr>
          <w:rFonts w:ascii="Times New Roman" w:hAnsi="Times New Roman" w:cs="Times New Roman"/>
          <w:sz w:val="24"/>
          <w:szCs w:val="24"/>
        </w:rPr>
        <w:t xml:space="preserve">Настоящее положение </w:t>
      </w:r>
      <w:r w:rsidR="002E56E8">
        <w:rPr>
          <w:rFonts w:ascii="Times New Roman" w:hAnsi="Times New Roman" w:cs="Times New Roman"/>
          <w:sz w:val="24"/>
          <w:szCs w:val="24"/>
        </w:rPr>
        <w:t xml:space="preserve">о </w:t>
      </w:r>
      <w:proofErr w:type="spellStart"/>
      <w:r w:rsidR="00230E12" w:rsidRPr="005A6250">
        <w:rPr>
          <w:rFonts w:ascii="Times New Roman" w:hAnsi="Times New Roman" w:cs="Times New Roman"/>
          <w:sz w:val="24"/>
          <w:szCs w:val="24"/>
        </w:rPr>
        <w:t>бракеражной</w:t>
      </w:r>
      <w:proofErr w:type="spellEnd"/>
      <w:r w:rsidR="00230E12" w:rsidRPr="005A6250">
        <w:rPr>
          <w:rFonts w:ascii="Times New Roman" w:hAnsi="Times New Roman" w:cs="Times New Roman"/>
          <w:sz w:val="24"/>
          <w:szCs w:val="24"/>
        </w:rPr>
        <w:t xml:space="preserve"> комиссии</w:t>
      </w:r>
      <w:r w:rsidR="009F0B81" w:rsidRPr="005A6250">
        <w:rPr>
          <w:rFonts w:ascii="Times New Roman" w:hAnsi="Times New Roman"/>
          <w:sz w:val="24"/>
          <w:szCs w:val="24"/>
        </w:rPr>
        <w:t xml:space="preserve"> в </w:t>
      </w:r>
      <w:r w:rsidR="009F0B81" w:rsidRPr="005A6250">
        <w:rPr>
          <w:rFonts w:ascii="Times New Roman" w:hAnsi="Times New Roman" w:cs="Times New Roman"/>
          <w:sz w:val="24"/>
          <w:szCs w:val="24"/>
        </w:rPr>
        <w:t>Муниципальном</w:t>
      </w:r>
      <w:r w:rsidRPr="005A6250">
        <w:rPr>
          <w:rFonts w:ascii="Times New Roman" w:hAnsi="Times New Roman" w:cs="Times New Roman"/>
          <w:sz w:val="24"/>
          <w:szCs w:val="24"/>
        </w:rPr>
        <w:t xml:space="preserve"> </w:t>
      </w:r>
      <w:r w:rsidR="002E56E8">
        <w:rPr>
          <w:rFonts w:ascii="Times New Roman" w:hAnsi="Times New Roman" w:cs="Times New Roman"/>
          <w:sz w:val="24"/>
          <w:szCs w:val="24"/>
        </w:rPr>
        <w:t xml:space="preserve">бюджетном </w:t>
      </w:r>
      <w:r w:rsidRPr="005A6250">
        <w:rPr>
          <w:rFonts w:ascii="Times New Roman" w:hAnsi="Times New Roman" w:cs="Times New Roman"/>
          <w:sz w:val="24"/>
          <w:szCs w:val="24"/>
        </w:rPr>
        <w:t>общеобразовательно</w:t>
      </w:r>
      <w:r w:rsidR="009F0B81" w:rsidRPr="005A6250">
        <w:rPr>
          <w:rFonts w:ascii="Times New Roman" w:hAnsi="Times New Roman" w:cs="Times New Roman"/>
          <w:sz w:val="24"/>
          <w:szCs w:val="24"/>
        </w:rPr>
        <w:t>м</w:t>
      </w:r>
      <w:r w:rsidRPr="005A6250">
        <w:rPr>
          <w:rFonts w:ascii="Times New Roman" w:hAnsi="Times New Roman" w:cs="Times New Roman"/>
          <w:sz w:val="24"/>
          <w:szCs w:val="24"/>
        </w:rPr>
        <w:t xml:space="preserve"> учреждени</w:t>
      </w:r>
      <w:r w:rsidR="009F0B81" w:rsidRPr="005A6250">
        <w:rPr>
          <w:rFonts w:ascii="Times New Roman" w:hAnsi="Times New Roman" w:cs="Times New Roman"/>
          <w:sz w:val="24"/>
          <w:szCs w:val="24"/>
        </w:rPr>
        <w:t>и</w:t>
      </w:r>
      <w:r w:rsidRPr="005A6250">
        <w:rPr>
          <w:rFonts w:ascii="Times New Roman" w:hAnsi="Times New Roman" w:cs="Times New Roman"/>
          <w:sz w:val="24"/>
          <w:szCs w:val="24"/>
        </w:rPr>
        <w:t xml:space="preserve"> «</w:t>
      </w:r>
      <w:proofErr w:type="spellStart"/>
      <w:r w:rsidRPr="005A6250">
        <w:rPr>
          <w:rFonts w:ascii="Times New Roman" w:hAnsi="Times New Roman" w:cs="Times New Roman"/>
          <w:sz w:val="24"/>
          <w:szCs w:val="24"/>
        </w:rPr>
        <w:t>Унъюганская</w:t>
      </w:r>
      <w:proofErr w:type="spellEnd"/>
      <w:r w:rsidRPr="005A6250">
        <w:rPr>
          <w:rFonts w:ascii="Times New Roman" w:hAnsi="Times New Roman" w:cs="Times New Roman"/>
          <w:sz w:val="24"/>
          <w:szCs w:val="24"/>
        </w:rPr>
        <w:t xml:space="preserve"> средняя общеобразовательная школа №2 имени Героя Социалистического Труда Альшевского Михаила Ивановича» (Далее – Положение) разработано в </w:t>
      </w:r>
      <w:r w:rsidR="005A6250" w:rsidRPr="005A6250">
        <w:rPr>
          <w:rFonts w:ascii="Times New Roman" w:hAnsi="Times New Roman" w:cs="Times New Roman"/>
          <w:sz w:val="24"/>
          <w:szCs w:val="24"/>
        </w:rPr>
        <w:t xml:space="preserve">целях контроля за качество приготовления пищи, </w:t>
      </w:r>
      <w:r w:rsidR="005A6250" w:rsidRPr="005A6250">
        <w:rPr>
          <w:rFonts w:ascii="Times New Roman" w:hAnsi="Times New Roman"/>
          <w:sz w:val="24"/>
          <w:szCs w:val="24"/>
        </w:rPr>
        <w:t>соблюдения технологии приготовления пищи и выполнения санитарно-гигиенических требований</w:t>
      </w:r>
      <w:r w:rsidR="005A6250" w:rsidRPr="005A6250">
        <w:rPr>
          <w:rFonts w:ascii="Times New Roman" w:hAnsi="Times New Roman" w:cs="Times New Roman"/>
          <w:sz w:val="24"/>
          <w:szCs w:val="24"/>
        </w:rPr>
        <w:t xml:space="preserve"> в </w:t>
      </w:r>
      <w:r w:rsidRPr="005A6250">
        <w:rPr>
          <w:rFonts w:ascii="Times New Roman" w:hAnsi="Times New Roman" w:cs="Times New Roman"/>
          <w:sz w:val="24"/>
          <w:szCs w:val="24"/>
        </w:rPr>
        <w:t>муниципально</w:t>
      </w:r>
      <w:r w:rsidR="005A6250" w:rsidRPr="005A6250">
        <w:rPr>
          <w:rFonts w:ascii="Times New Roman" w:hAnsi="Times New Roman" w:cs="Times New Roman"/>
          <w:sz w:val="24"/>
          <w:szCs w:val="24"/>
        </w:rPr>
        <w:t>м</w:t>
      </w:r>
      <w:r w:rsidRPr="005A6250">
        <w:rPr>
          <w:rFonts w:ascii="Times New Roman" w:hAnsi="Times New Roman" w:cs="Times New Roman"/>
          <w:sz w:val="24"/>
          <w:szCs w:val="24"/>
        </w:rPr>
        <w:t xml:space="preserve"> </w:t>
      </w:r>
      <w:r w:rsidR="002E56E8">
        <w:rPr>
          <w:rFonts w:ascii="Times New Roman" w:hAnsi="Times New Roman" w:cs="Times New Roman"/>
          <w:sz w:val="24"/>
          <w:szCs w:val="24"/>
        </w:rPr>
        <w:t>бюджетном</w:t>
      </w:r>
      <w:r w:rsidR="005A6250" w:rsidRPr="005A6250">
        <w:rPr>
          <w:rFonts w:ascii="Times New Roman" w:hAnsi="Times New Roman" w:cs="Times New Roman"/>
          <w:sz w:val="24"/>
          <w:szCs w:val="24"/>
        </w:rPr>
        <w:t xml:space="preserve"> </w:t>
      </w:r>
      <w:r w:rsidRPr="005A6250">
        <w:rPr>
          <w:rFonts w:ascii="Times New Roman" w:hAnsi="Times New Roman" w:cs="Times New Roman"/>
          <w:sz w:val="24"/>
          <w:szCs w:val="24"/>
        </w:rPr>
        <w:t>общеобразовательно</w:t>
      </w:r>
      <w:r w:rsidR="005A6250" w:rsidRPr="005A6250">
        <w:rPr>
          <w:rFonts w:ascii="Times New Roman" w:hAnsi="Times New Roman" w:cs="Times New Roman"/>
          <w:sz w:val="24"/>
          <w:szCs w:val="24"/>
        </w:rPr>
        <w:t>м</w:t>
      </w:r>
      <w:r w:rsidRPr="005A6250">
        <w:rPr>
          <w:rFonts w:ascii="Times New Roman" w:hAnsi="Times New Roman" w:cs="Times New Roman"/>
          <w:sz w:val="24"/>
          <w:szCs w:val="24"/>
        </w:rPr>
        <w:t xml:space="preserve"> учреждени</w:t>
      </w:r>
      <w:r w:rsidR="005A6250" w:rsidRPr="005A6250">
        <w:rPr>
          <w:rFonts w:ascii="Times New Roman" w:hAnsi="Times New Roman" w:cs="Times New Roman"/>
          <w:sz w:val="24"/>
          <w:szCs w:val="24"/>
        </w:rPr>
        <w:t>и</w:t>
      </w:r>
      <w:r w:rsidRPr="005A6250">
        <w:rPr>
          <w:rFonts w:ascii="Times New Roman" w:hAnsi="Times New Roman" w:cs="Times New Roman"/>
          <w:sz w:val="24"/>
          <w:szCs w:val="24"/>
        </w:rPr>
        <w:t xml:space="preserve"> «</w:t>
      </w:r>
      <w:proofErr w:type="spellStart"/>
      <w:r w:rsidRPr="005A6250">
        <w:rPr>
          <w:rFonts w:ascii="Times New Roman" w:hAnsi="Times New Roman" w:cs="Times New Roman"/>
          <w:sz w:val="24"/>
          <w:szCs w:val="24"/>
        </w:rPr>
        <w:t>Унъюганская</w:t>
      </w:r>
      <w:proofErr w:type="spellEnd"/>
      <w:r w:rsidRPr="005A6250">
        <w:rPr>
          <w:rFonts w:ascii="Times New Roman" w:hAnsi="Times New Roman" w:cs="Times New Roman"/>
          <w:sz w:val="24"/>
          <w:szCs w:val="24"/>
        </w:rPr>
        <w:t xml:space="preserve"> средняя общеобразовательная школа №2 имени Героя Социалистического Труда Альшевского Михаила Ивановича» (далее -  Школа)</w:t>
      </w:r>
      <w:r w:rsidR="005A6250">
        <w:rPr>
          <w:rFonts w:ascii="Times New Roman" w:hAnsi="Times New Roman" w:cs="Times New Roman"/>
          <w:sz w:val="24"/>
          <w:szCs w:val="24"/>
        </w:rPr>
        <w:t>.</w:t>
      </w:r>
      <w:proofErr w:type="gramEnd"/>
    </w:p>
    <w:p w:rsidR="00230E12" w:rsidRPr="005A6250" w:rsidRDefault="00230E12" w:rsidP="005A6250">
      <w:pPr>
        <w:numPr>
          <w:ilvl w:val="1"/>
          <w:numId w:val="1"/>
        </w:numPr>
        <w:spacing w:after="0" w:line="240" w:lineRule="auto"/>
        <w:jc w:val="both"/>
        <w:rPr>
          <w:rFonts w:ascii="Times New Roman" w:hAnsi="Times New Roman"/>
          <w:b/>
          <w:bCs/>
          <w:sz w:val="28"/>
          <w:szCs w:val="28"/>
        </w:rPr>
      </w:pPr>
      <w:r w:rsidRPr="005A6250">
        <w:rPr>
          <w:rFonts w:ascii="Times New Roman" w:hAnsi="Times New Roman"/>
          <w:sz w:val="24"/>
          <w:szCs w:val="24"/>
        </w:rPr>
        <w:t xml:space="preserve">Школьная </w:t>
      </w:r>
      <w:proofErr w:type="spellStart"/>
      <w:r w:rsidRPr="005A6250">
        <w:rPr>
          <w:rFonts w:ascii="Times New Roman" w:hAnsi="Times New Roman"/>
          <w:sz w:val="24"/>
          <w:szCs w:val="24"/>
        </w:rPr>
        <w:t>бракеражная</w:t>
      </w:r>
      <w:proofErr w:type="spellEnd"/>
      <w:r w:rsidRPr="005A6250">
        <w:rPr>
          <w:rFonts w:ascii="Times New Roman" w:hAnsi="Times New Roman"/>
          <w:sz w:val="24"/>
          <w:szCs w:val="24"/>
        </w:rPr>
        <w:t xml:space="preserve"> комиссия </w:t>
      </w:r>
      <w:r w:rsidR="005A6250">
        <w:rPr>
          <w:rFonts w:ascii="Times New Roman" w:hAnsi="Times New Roman"/>
          <w:sz w:val="24"/>
          <w:szCs w:val="24"/>
        </w:rPr>
        <w:t>(далее – Комиссия)</w:t>
      </w:r>
      <w:r w:rsidRPr="005A6250">
        <w:rPr>
          <w:rFonts w:ascii="Times New Roman" w:hAnsi="Times New Roman"/>
          <w:sz w:val="24"/>
          <w:szCs w:val="24"/>
        </w:rPr>
        <w:t xml:space="preserve"> в  своей деятельности  руководствуется законодательными и иными нормативными правовыми актами Российской Федерации, приказами и распоряжениями органов </w:t>
      </w:r>
      <w:r w:rsidR="005A6250">
        <w:rPr>
          <w:rFonts w:ascii="Times New Roman" w:hAnsi="Times New Roman"/>
          <w:sz w:val="24"/>
          <w:szCs w:val="24"/>
        </w:rPr>
        <w:t xml:space="preserve">управления образованием, Уставом Школы </w:t>
      </w:r>
      <w:r w:rsidRPr="005A6250">
        <w:rPr>
          <w:rFonts w:ascii="Times New Roman" w:hAnsi="Times New Roman"/>
          <w:sz w:val="24"/>
          <w:szCs w:val="24"/>
        </w:rPr>
        <w:t xml:space="preserve"> и локальными актами </w:t>
      </w:r>
      <w:r w:rsidR="005A6250">
        <w:rPr>
          <w:rFonts w:ascii="Times New Roman" w:hAnsi="Times New Roman"/>
          <w:sz w:val="24"/>
          <w:szCs w:val="24"/>
        </w:rPr>
        <w:t>Школы</w:t>
      </w:r>
      <w:r w:rsidRPr="005A6250">
        <w:rPr>
          <w:rFonts w:ascii="Times New Roman" w:hAnsi="Times New Roman"/>
          <w:sz w:val="24"/>
          <w:szCs w:val="24"/>
        </w:rPr>
        <w:t>.</w:t>
      </w:r>
    </w:p>
    <w:p w:rsidR="00557C56" w:rsidRDefault="00557C56" w:rsidP="005A6250">
      <w:pPr>
        <w:tabs>
          <w:tab w:val="num" w:pos="0"/>
          <w:tab w:val="left" w:pos="851"/>
        </w:tabs>
        <w:spacing w:after="0" w:line="240" w:lineRule="auto"/>
        <w:jc w:val="both"/>
        <w:rPr>
          <w:rFonts w:ascii="Times New Roman" w:hAnsi="Times New Roman"/>
          <w:b/>
          <w:bCs/>
          <w:sz w:val="24"/>
          <w:szCs w:val="24"/>
        </w:rPr>
      </w:pPr>
    </w:p>
    <w:p w:rsidR="00230E12" w:rsidRPr="002D7F1F" w:rsidRDefault="005A6250" w:rsidP="005A6250">
      <w:pPr>
        <w:tabs>
          <w:tab w:val="num" w:pos="0"/>
          <w:tab w:val="left" w:pos="851"/>
        </w:tabs>
        <w:spacing w:after="0" w:line="240" w:lineRule="auto"/>
        <w:jc w:val="both"/>
        <w:rPr>
          <w:rFonts w:ascii="Times New Roman" w:hAnsi="Times New Roman"/>
          <w:b/>
          <w:bCs/>
          <w:sz w:val="24"/>
          <w:szCs w:val="24"/>
        </w:rPr>
      </w:pPr>
      <w:r w:rsidRPr="002D7F1F">
        <w:rPr>
          <w:rFonts w:ascii="Times New Roman" w:hAnsi="Times New Roman"/>
          <w:b/>
          <w:bCs/>
          <w:sz w:val="24"/>
          <w:szCs w:val="24"/>
        </w:rPr>
        <w:t>2. ОСНОВНЫЕ ЗАДАЧИ</w:t>
      </w:r>
      <w:r>
        <w:rPr>
          <w:rFonts w:ascii="Times New Roman" w:hAnsi="Times New Roman"/>
          <w:b/>
          <w:bCs/>
          <w:sz w:val="24"/>
          <w:szCs w:val="24"/>
        </w:rPr>
        <w:t xml:space="preserve"> КОМИССИИ</w:t>
      </w:r>
      <w:r w:rsidRPr="002D7F1F">
        <w:rPr>
          <w:rFonts w:ascii="Times New Roman" w:hAnsi="Times New Roman"/>
          <w:b/>
          <w:bCs/>
          <w:sz w:val="24"/>
          <w:szCs w:val="24"/>
        </w:rPr>
        <w:t>.</w:t>
      </w:r>
    </w:p>
    <w:p w:rsidR="00230E12" w:rsidRPr="002D7F1F" w:rsidRDefault="00230E12" w:rsidP="005A6250">
      <w:pPr>
        <w:tabs>
          <w:tab w:val="num" w:pos="0"/>
          <w:tab w:val="left" w:pos="851"/>
        </w:tabs>
        <w:spacing w:after="0" w:line="240" w:lineRule="auto"/>
        <w:jc w:val="both"/>
        <w:rPr>
          <w:rFonts w:ascii="Times New Roman" w:hAnsi="Times New Roman"/>
          <w:sz w:val="24"/>
          <w:szCs w:val="24"/>
        </w:rPr>
      </w:pPr>
      <w:r w:rsidRPr="002D7F1F">
        <w:rPr>
          <w:rFonts w:ascii="Times New Roman" w:hAnsi="Times New Roman"/>
          <w:sz w:val="24"/>
          <w:szCs w:val="24"/>
        </w:rPr>
        <w:t>Основными задачами</w:t>
      </w:r>
      <w:r w:rsidR="005A6250">
        <w:rPr>
          <w:rFonts w:ascii="Times New Roman" w:hAnsi="Times New Roman"/>
          <w:sz w:val="24"/>
          <w:szCs w:val="24"/>
        </w:rPr>
        <w:t xml:space="preserve"> Комиссии</w:t>
      </w:r>
      <w:r w:rsidRPr="002D7F1F">
        <w:rPr>
          <w:rFonts w:ascii="Times New Roman" w:hAnsi="Times New Roman"/>
          <w:sz w:val="24"/>
          <w:szCs w:val="24"/>
        </w:rPr>
        <w:t xml:space="preserve"> являются:</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2.1. Предотвращение пищевых отравлений.</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2.2. Предотвращение желудочно-кишечных заболеваний.</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2.3. Контроль за соблюдением технологии приготовления пищи.</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2.4. Обеспечение санитарии и гигиены на пищеблоке школы.</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2.5. Расширение ассортиментного перечня блюд, организация полноценного питания.</w:t>
      </w:r>
    </w:p>
    <w:p w:rsidR="00230E12" w:rsidRPr="002D7F1F" w:rsidRDefault="00230E12" w:rsidP="005A6250">
      <w:pPr>
        <w:tabs>
          <w:tab w:val="num" w:pos="709"/>
          <w:tab w:val="left" w:pos="851"/>
        </w:tabs>
        <w:spacing w:after="0" w:line="240" w:lineRule="auto"/>
        <w:ind w:left="851" w:hanging="425"/>
        <w:jc w:val="both"/>
        <w:rPr>
          <w:rFonts w:ascii="Times New Roman" w:hAnsi="Times New Roman"/>
          <w:sz w:val="24"/>
          <w:szCs w:val="24"/>
        </w:rPr>
      </w:pPr>
      <w:r w:rsidRPr="002D7F1F">
        <w:rPr>
          <w:rFonts w:ascii="Times New Roman" w:hAnsi="Times New Roman"/>
          <w:sz w:val="24"/>
          <w:szCs w:val="24"/>
        </w:rPr>
        <w:t>2.6. Обеспечение пищеблока школы качественными продуктами питания,  имеющими   сертификат  качества.</w:t>
      </w:r>
    </w:p>
    <w:p w:rsidR="00557C56" w:rsidRDefault="00557C56" w:rsidP="005A6250">
      <w:pPr>
        <w:tabs>
          <w:tab w:val="num" w:pos="0"/>
          <w:tab w:val="left" w:pos="284"/>
          <w:tab w:val="left" w:pos="426"/>
        </w:tabs>
        <w:spacing w:after="0" w:line="240" w:lineRule="auto"/>
        <w:jc w:val="both"/>
        <w:rPr>
          <w:rFonts w:ascii="Times New Roman" w:hAnsi="Times New Roman"/>
          <w:sz w:val="24"/>
          <w:szCs w:val="24"/>
        </w:rPr>
      </w:pPr>
    </w:p>
    <w:p w:rsidR="00230E12" w:rsidRPr="002D7F1F" w:rsidRDefault="005A6250" w:rsidP="005A6250">
      <w:pPr>
        <w:tabs>
          <w:tab w:val="num" w:pos="0"/>
          <w:tab w:val="left" w:pos="284"/>
          <w:tab w:val="left" w:pos="426"/>
        </w:tabs>
        <w:spacing w:after="0" w:line="240" w:lineRule="auto"/>
        <w:jc w:val="both"/>
        <w:rPr>
          <w:rFonts w:ascii="Times New Roman" w:hAnsi="Times New Roman"/>
          <w:b/>
          <w:bCs/>
          <w:sz w:val="24"/>
          <w:szCs w:val="24"/>
        </w:rPr>
      </w:pPr>
      <w:r>
        <w:rPr>
          <w:rFonts w:ascii="Times New Roman" w:hAnsi="Times New Roman"/>
          <w:b/>
          <w:bCs/>
          <w:sz w:val="24"/>
          <w:szCs w:val="24"/>
        </w:rPr>
        <w:t xml:space="preserve"> </w:t>
      </w:r>
      <w:r w:rsidRPr="002D7F1F">
        <w:rPr>
          <w:rFonts w:ascii="Times New Roman" w:hAnsi="Times New Roman"/>
          <w:b/>
          <w:bCs/>
          <w:sz w:val="24"/>
          <w:szCs w:val="24"/>
        </w:rPr>
        <w:t>3. ОСНОВНЫЕ НА</w:t>
      </w:r>
      <w:r>
        <w:rPr>
          <w:rFonts w:ascii="Times New Roman" w:hAnsi="Times New Roman"/>
          <w:b/>
          <w:bCs/>
          <w:sz w:val="24"/>
          <w:szCs w:val="24"/>
        </w:rPr>
        <w:t>ПРАВЛЕНИЯ ДЕЯТЕЛЬНОСТИ КОМИССИИ.</w:t>
      </w:r>
    </w:p>
    <w:p w:rsidR="00230E12" w:rsidRPr="002D7F1F" w:rsidRDefault="00230E12" w:rsidP="005A6250">
      <w:pPr>
        <w:tabs>
          <w:tab w:val="num" w:pos="851"/>
        </w:tabs>
        <w:spacing w:after="0" w:line="240" w:lineRule="auto"/>
        <w:ind w:left="567" w:hanging="283"/>
        <w:jc w:val="both"/>
        <w:rPr>
          <w:rFonts w:ascii="Times New Roman" w:hAnsi="Times New Roman"/>
          <w:sz w:val="24"/>
          <w:szCs w:val="24"/>
        </w:rPr>
      </w:pPr>
      <w:r w:rsidRPr="002D7F1F">
        <w:rPr>
          <w:rFonts w:ascii="Times New Roman" w:hAnsi="Times New Roman"/>
          <w:sz w:val="24"/>
          <w:szCs w:val="24"/>
        </w:rPr>
        <w:t xml:space="preserve">3.1. Оказывает содействие администрации школы в организации питания обучающихся. </w:t>
      </w:r>
    </w:p>
    <w:p w:rsidR="00230E12" w:rsidRDefault="00230E12" w:rsidP="005A6250">
      <w:pPr>
        <w:tabs>
          <w:tab w:val="num" w:pos="851"/>
        </w:tabs>
        <w:spacing w:after="0" w:line="240" w:lineRule="auto"/>
        <w:ind w:left="567" w:hanging="283"/>
        <w:rPr>
          <w:rFonts w:ascii="Times New Roman" w:hAnsi="Times New Roman"/>
          <w:sz w:val="24"/>
          <w:szCs w:val="24"/>
        </w:rPr>
      </w:pPr>
      <w:r>
        <w:rPr>
          <w:rFonts w:ascii="Times New Roman" w:hAnsi="Times New Roman"/>
          <w:sz w:val="24"/>
          <w:szCs w:val="24"/>
        </w:rPr>
        <w:t xml:space="preserve">3.2. Осуществляет контроль: </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 xml:space="preserve">за целевым использованием продуктов питания и готовой продукции; </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 xml:space="preserve">за соответствием рационов питания утвержденному меню; </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 xml:space="preserve">за качеством готовой продукции; </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за санитарным состоянием пищеблока;</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за выполнением графика поставок продуктов и готовой продукции, сроками их</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хранения и использования;</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 xml:space="preserve">за организацией приема пищи обучающимися; </w:t>
      </w:r>
    </w:p>
    <w:p w:rsidR="00230E12" w:rsidRPr="005A6250" w:rsidRDefault="00230E12" w:rsidP="005A6250">
      <w:pPr>
        <w:pStyle w:val="a3"/>
        <w:numPr>
          <w:ilvl w:val="0"/>
          <w:numId w:val="17"/>
        </w:numPr>
        <w:tabs>
          <w:tab w:val="num" w:pos="851"/>
        </w:tabs>
        <w:spacing w:after="0" w:line="240" w:lineRule="auto"/>
        <w:rPr>
          <w:rFonts w:ascii="Times New Roman" w:hAnsi="Times New Roman"/>
          <w:sz w:val="24"/>
          <w:szCs w:val="24"/>
        </w:rPr>
      </w:pPr>
      <w:r w:rsidRPr="005A6250">
        <w:rPr>
          <w:rFonts w:ascii="Times New Roman" w:hAnsi="Times New Roman"/>
          <w:sz w:val="24"/>
          <w:szCs w:val="24"/>
        </w:rPr>
        <w:t xml:space="preserve">за соблюдением графика работы столовой. </w:t>
      </w:r>
    </w:p>
    <w:p w:rsidR="00230E12" w:rsidRPr="002D7F1F" w:rsidRDefault="00230E12" w:rsidP="005A6250">
      <w:pPr>
        <w:tabs>
          <w:tab w:val="num" w:pos="851"/>
        </w:tabs>
        <w:spacing w:after="0" w:line="240" w:lineRule="auto"/>
        <w:ind w:left="709" w:hanging="425"/>
        <w:rPr>
          <w:rFonts w:ascii="Times New Roman" w:hAnsi="Times New Roman"/>
          <w:sz w:val="24"/>
          <w:szCs w:val="24"/>
        </w:rPr>
      </w:pPr>
      <w:r w:rsidRPr="002D7F1F">
        <w:rPr>
          <w:rFonts w:ascii="Times New Roman" w:hAnsi="Times New Roman"/>
          <w:sz w:val="24"/>
          <w:szCs w:val="24"/>
        </w:rPr>
        <w:t xml:space="preserve">3.3.Проводит проверки качества сырой продукции, поступающей на пищеблок, условий её хранения, соблюдения сроков реализации, норм вложения и технологии приготовления пищи, норм раздачи готовой продукции и выполнения других требований, предъявляемых надзорными органами и службами. </w:t>
      </w:r>
    </w:p>
    <w:p w:rsidR="00230E12" w:rsidRPr="002D7F1F" w:rsidRDefault="00230E12" w:rsidP="005A6250">
      <w:pPr>
        <w:tabs>
          <w:tab w:val="num" w:pos="851"/>
        </w:tabs>
        <w:spacing w:after="0" w:line="240" w:lineRule="auto"/>
        <w:ind w:left="709" w:hanging="425"/>
        <w:jc w:val="both"/>
        <w:rPr>
          <w:rFonts w:ascii="Times New Roman" w:hAnsi="Times New Roman"/>
          <w:sz w:val="24"/>
          <w:szCs w:val="24"/>
        </w:rPr>
      </w:pPr>
      <w:r w:rsidRPr="002D7F1F">
        <w:rPr>
          <w:rFonts w:ascii="Times New Roman" w:hAnsi="Times New Roman"/>
          <w:sz w:val="24"/>
          <w:szCs w:val="24"/>
        </w:rPr>
        <w:t>3.</w:t>
      </w:r>
      <w:r>
        <w:rPr>
          <w:rFonts w:ascii="Times New Roman" w:hAnsi="Times New Roman"/>
          <w:sz w:val="24"/>
          <w:szCs w:val="24"/>
        </w:rPr>
        <w:t>4</w:t>
      </w:r>
      <w:r w:rsidRPr="002D7F1F">
        <w:rPr>
          <w:rFonts w:ascii="Times New Roman" w:hAnsi="Times New Roman"/>
          <w:sz w:val="24"/>
          <w:szCs w:val="24"/>
        </w:rPr>
        <w:t xml:space="preserve">.Вносит администрации </w:t>
      </w:r>
      <w:r>
        <w:rPr>
          <w:rFonts w:ascii="Times New Roman" w:hAnsi="Times New Roman"/>
          <w:sz w:val="24"/>
          <w:szCs w:val="24"/>
        </w:rPr>
        <w:t>Ш</w:t>
      </w:r>
      <w:r w:rsidRPr="002D7F1F">
        <w:rPr>
          <w:rFonts w:ascii="Times New Roman" w:hAnsi="Times New Roman"/>
          <w:sz w:val="24"/>
          <w:szCs w:val="24"/>
        </w:rPr>
        <w:t xml:space="preserve">колы предложения по улучшению обслуживания </w:t>
      </w:r>
      <w:proofErr w:type="gramStart"/>
      <w:r w:rsidRPr="002D7F1F">
        <w:rPr>
          <w:rFonts w:ascii="Times New Roman" w:hAnsi="Times New Roman"/>
          <w:sz w:val="24"/>
          <w:szCs w:val="24"/>
        </w:rPr>
        <w:t>обучающихся</w:t>
      </w:r>
      <w:proofErr w:type="gramEnd"/>
      <w:r w:rsidRPr="002D7F1F">
        <w:rPr>
          <w:rFonts w:ascii="Times New Roman" w:hAnsi="Times New Roman"/>
          <w:sz w:val="24"/>
          <w:szCs w:val="24"/>
        </w:rPr>
        <w:t xml:space="preserve">. </w:t>
      </w:r>
    </w:p>
    <w:p w:rsidR="00230E12" w:rsidRPr="002D7F1F" w:rsidRDefault="00230E12" w:rsidP="005A6250">
      <w:pPr>
        <w:tabs>
          <w:tab w:val="num" w:pos="851"/>
        </w:tabs>
        <w:spacing w:after="0" w:line="240" w:lineRule="auto"/>
        <w:ind w:left="709" w:hanging="425"/>
        <w:jc w:val="both"/>
        <w:rPr>
          <w:rFonts w:ascii="Times New Roman" w:hAnsi="Times New Roman"/>
          <w:sz w:val="24"/>
          <w:szCs w:val="24"/>
        </w:rPr>
      </w:pPr>
      <w:r w:rsidRPr="002D7F1F">
        <w:rPr>
          <w:rFonts w:ascii="Times New Roman" w:hAnsi="Times New Roman"/>
          <w:sz w:val="24"/>
          <w:szCs w:val="24"/>
        </w:rPr>
        <w:t>3</w:t>
      </w:r>
      <w:r>
        <w:rPr>
          <w:rFonts w:ascii="Times New Roman" w:hAnsi="Times New Roman"/>
          <w:sz w:val="24"/>
          <w:szCs w:val="24"/>
        </w:rPr>
        <w:t>.5</w:t>
      </w:r>
      <w:r w:rsidRPr="002D7F1F">
        <w:rPr>
          <w:rFonts w:ascii="Times New Roman" w:hAnsi="Times New Roman"/>
          <w:sz w:val="24"/>
          <w:szCs w:val="24"/>
        </w:rPr>
        <w:t xml:space="preserve">.Оказывает содействие администрации </w:t>
      </w:r>
      <w:r>
        <w:rPr>
          <w:rFonts w:ascii="Times New Roman" w:hAnsi="Times New Roman"/>
          <w:sz w:val="24"/>
          <w:szCs w:val="24"/>
        </w:rPr>
        <w:t>Ш</w:t>
      </w:r>
      <w:r w:rsidRPr="002D7F1F">
        <w:rPr>
          <w:rFonts w:ascii="Times New Roman" w:hAnsi="Times New Roman"/>
          <w:sz w:val="24"/>
          <w:szCs w:val="24"/>
        </w:rPr>
        <w:t xml:space="preserve">колы в проведении просветительской работы среди обучающихся и их родителей (законных представителей) по вопросам рационального питания. </w:t>
      </w:r>
    </w:p>
    <w:p w:rsidR="00230E12" w:rsidRPr="002D7F1F" w:rsidRDefault="00230E12" w:rsidP="005A6250">
      <w:pPr>
        <w:tabs>
          <w:tab w:val="num" w:pos="851"/>
        </w:tabs>
        <w:spacing w:after="0" w:line="240" w:lineRule="auto"/>
        <w:ind w:left="709" w:hanging="425"/>
        <w:jc w:val="both"/>
        <w:rPr>
          <w:rFonts w:ascii="Times New Roman" w:hAnsi="Times New Roman"/>
          <w:b/>
          <w:bCs/>
          <w:sz w:val="24"/>
          <w:szCs w:val="24"/>
        </w:rPr>
      </w:pPr>
      <w:r w:rsidRPr="002D7F1F">
        <w:rPr>
          <w:rFonts w:ascii="Times New Roman" w:hAnsi="Times New Roman"/>
          <w:sz w:val="24"/>
          <w:szCs w:val="24"/>
        </w:rPr>
        <w:t>3.</w:t>
      </w:r>
      <w:r>
        <w:rPr>
          <w:rFonts w:ascii="Times New Roman" w:hAnsi="Times New Roman"/>
          <w:sz w:val="24"/>
          <w:szCs w:val="24"/>
        </w:rPr>
        <w:t>6</w:t>
      </w:r>
      <w:r w:rsidRPr="002D7F1F">
        <w:rPr>
          <w:rFonts w:ascii="Times New Roman" w:hAnsi="Times New Roman"/>
          <w:sz w:val="24"/>
          <w:szCs w:val="24"/>
        </w:rPr>
        <w:t>.</w:t>
      </w:r>
      <w:r>
        <w:rPr>
          <w:rFonts w:ascii="Times New Roman" w:hAnsi="Times New Roman"/>
          <w:sz w:val="24"/>
          <w:szCs w:val="24"/>
        </w:rPr>
        <w:t xml:space="preserve"> </w:t>
      </w:r>
      <w:r w:rsidRPr="002D7F1F">
        <w:rPr>
          <w:rFonts w:ascii="Times New Roman" w:hAnsi="Times New Roman"/>
          <w:sz w:val="24"/>
          <w:szCs w:val="24"/>
        </w:rPr>
        <w:t>Привлекает родительскую общественность и различные формы самоуправления школы к организации и контролю за питанием обучающихся.</w:t>
      </w:r>
      <w:r w:rsidRPr="002D7F1F">
        <w:rPr>
          <w:rFonts w:ascii="Times New Roman" w:hAnsi="Times New Roman"/>
          <w:b/>
          <w:bCs/>
          <w:sz w:val="24"/>
          <w:szCs w:val="24"/>
        </w:rPr>
        <w:t xml:space="preserve"> </w:t>
      </w:r>
    </w:p>
    <w:p w:rsidR="00230E12" w:rsidRPr="002D7F1F" w:rsidRDefault="00230E12" w:rsidP="005A6250">
      <w:pPr>
        <w:tabs>
          <w:tab w:val="num" w:pos="851"/>
        </w:tabs>
        <w:spacing w:after="0" w:line="240" w:lineRule="auto"/>
        <w:ind w:left="709" w:hanging="425"/>
        <w:jc w:val="both"/>
        <w:rPr>
          <w:rFonts w:ascii="Times New Roman" w:hAnsi="Times New Roman"/>
          <w:sz w:val="24"/>
          <w:szCs w:val="24"/>
        </w:rPr>
      </w:pPr>
      <w:r w:rsidRPr="002D7F1F">
        <w:rPr>
          <w:rFonts w:ascii="Times New Roman" w:hAnsi="Times New Roman"/>
          <w:sz w:val="24"/>
          <w:szCs w:val="24"/>
        </w:rPr>
        <w:t>3.</w:t>
      </w:r>
      <w:r>
        <w:rPr>
          <w:rFonts w:ascii="Times New Roman" w:hAnsi="Times New Roman"/>
          <w:sz w:val="24"/>
          <w:szCs w:val="24"/>
        </w:rPr>
        <w:t>7</w:t>
      </w:r>
      <w:r w:rsidRPr="002D7F1F">
        <w:rPr>
          <w:rFonts w:ascii="Times New Roman" w:hAnsi="Times New Roman"/>
          <w:sz w:val="24"/>
          <w:szCs w:val="24"/>
        </w:rPr>
        <w:t>.</w:t>
      </w:r>
      <w:r>
        <w:rPr>
          <w:rFonts w:ascii="Times New Roman" w:hAnsi="Times New Roman"/>
          <w:sz w:val="24"/>
          <w:szCs w:val="24"/>
        </w:rPr>
        <w:t xml:space="preserve"> </w:t>
      </w:r>
      <w:r w:rsidRPr="002D7F1F">
        <w:rPr>
          <w:rFonts w:ascii="Times New Roman" w:hAnsi="Times New Roman"/>
          <w:sz w:val="24"/>
          <w:szCs w:val="24"/>
        </w:rPr>
        <w:t xml:space="preserve">Состав школьной комиссии утверждается приказом директора школы на каждый учебный год. </w:t>
      </w:r>
    </w:p>
    <w:p w:rsidR="00230E12" w:rsidRDefault="00230E12" w:rsidP="005A6250">
      <w:pPr>
        <w:tabs>
          <w:tab w:val="num" w:pos="851"/>
        </w:tabs>
        <w:spacing w:after="0" w:line="240" w:lineRule="auto"/>
        <w:ind w:left="567" w:hanging="283"/>
        <w:jc w:val="both"/>
        <w:rPr>
          <w:rFonts w:ascii="Times New Roman" w:hAnsi="Times New Roman"/>
          <w:b/>
          <w:bCs/>
          <w:sz w:val="24"/>
          <w:szCs w:val="24"/>
        </w:rPr>
      </w:pPr>
    </w:p>
    <w:p w:rsidR="00230E12" w:rsidRPr="002D7F1F" w:rsidRDefault="005A6250" w:rsidP="00557C56">
      <w:pPr>
        <w:tabs>
          <w:tab w:val="num" w:pos="0"/>
          <w:tab w:val="left" w:pos="851"/>
        </w:tabs>
        <w:spacing w:after="0" w:line="240" w:lineRule="auto"/>
        <w:jc w:val="both"/>
        <w:rPr>
          <w:rFonts w:ascii="Times New Roman" w:hAnsi="Times New Roman"/>
          <w:sz w:val="24"/>
          <w:szCs w:val="24"/>
        </w:rPr>
      </w:pPr>
      <w:r w:rsidRPr="002D7F1F">
        <w:rPr>
          <w:rFonts w:ascii="Times New Roman" w:hAnsi="Times New Roman"/>
          <w:b/>
          <w:bCs/>
          <w:sz w:val="24"/>
          <w:szCs w:val="24"/>
        </w:rPr>
        <w:t>4. СОДЕРЖАНИЕ И ФОРМЫ РАБОТЫ.</w:t>
      </w:r>
    </w:p>
    <w:p w:rsidR="00230E12" w:rsidRPr="005A6250" w:rsidRDefault="00230E12" w:rsidP="005A6250">
      <w:pPr>
        <w:tabs>
          <w:tab w:val="num" w:pos="851"/>
        </w:tabs>
        <w:spacing w:after="0" w:line="240" w:lineRule="auto"/>
        <w:ind w:left="709" w:hanging="425"/>
        <w:jc w:val="both"/>
        <w:rPr>
          <w:rFonts w:ascii="Times New Roman" w:hAnsi="Times New Roman" w:cs="Times New Roman"/>
          <w:sz w:val="24"/>
          <w:szCs w:val="24"/>
        </w:rPr>
      </w:pPr>
      <w:r w:rsidRPr="002D7F1F">
        <w:rPr>
          <w:rFonts w:ascii="Times New Roman" w:hAnsi="Times New Roman"/>
          <w:sz w:val="24"/>
          <w:szCs w:val="24"/>
        </w:rPr>
        <w:lastRenderedPageBreak/>
        <w:t xml:space="preserve">4.1. </w:t>
      </w:r>
      <w:r w:rsidR="005A6250">
        <w:rPr>
          <w:rFonts w:ascii="Times New Roman" w:hAnsi="Times New Roman" w:cs="Times New Roman"/>
          <w:sz w:val="24"/>
          <w:szCs w:val="24"/>
        </w:rPr>
        <w:t>Комиссия</w:t>
      </w:r>
      <w:r w:rsidRPr="005A6250">
        <w:rPr>
          <w:rFonts w:ascii="Times New Roman" w:hAnsi="Times New Roman" w:cs="Times New Roman"/>
          <w:sz w:val="24"/>
          <w:szCs w:val="24"/>
        </w:rPr>
        <w:t xml:space="preserve"> в полном составе ежедневно приходит на снятие </w:t>
      </w:r>
      <w:proofErr w:type="spellStart"/>
      <w:r w:rsidRPr="005A6250">
        <w:rPr>
          <w:rFonts w:ascii="Times New Roman" w:hAnsi="Times New Roman" w:cs="Times New Roman"/>
          <w:sz w:val="24"/>
          <w:szCs w:val="24"/>
        </w:rPr>
        <w:t>бракеражной</w:t>
      </w:r>
      <w:proofErr w:type="spellEnd"/>
      <w:r w:rsidRPr="005A6250">
        <w:rPr>
          <w:rFonts w:ascii="Times New Roman" w:hAnsi="Times New Roman" w:cs="Times New Roman"/>
          <w:sz w:val="24"/>
          <w:szCs w:val="24"/>
        </w:rPr>
        <w:t xml:space="preserve"> пробы за 30 минут до начала раздачи готовой пищи.</w:t>
      </w:r>
    </w:p>
    <w:p w:rsidR="00230E12" w:rsidRPr="005A6250" w:rsidRDefault="00230E12" w:rsidP="005A6250">
      <w:pPr>
        <w:pStyle w:val="a6"/>
        <w:tabs>
          <w:tab w:val="num" w:pos="851"/>
        </w:tabs>
        <w:spacing w:after="0" w:line="240" w:lineRule="auto"/>
        <w:ind w:left="709" w:hanging="425"/>
        <w:rPr>
          <w:rFonts w:ascii="Times New Roman" w:hAnsi="Times New Roman" w:cs="Times New Roman"/>
          <w:sz w:val="24"/>
        </w:rPr>
      </w:pPr>
      <w:r w:rsidRPr="005A6250">
        <w:rPr>
          <w:rFonts w:ascii="Times New Roman" w:hAnsi="Times New Roman" w:cs="Times New Roman"/>
          <w:sz w:val="24"/>
        </w:rPr>
        <w:t xml:space="preserve">4.2. </w:t>
      </w:r>
      <w:proofErr w:type="spellStart"/>
      <w:r w:rsidRPr="005A6250">
        <w:rPr>
          <w:rFonts w:ascii="Times New Roman" w:hAnsi="Times New Roman" w:cs="Times New Roman"/>
          <w:sz w:val="24"/>
        </w:rPr>
        <w:t>Бракеражную</w:t>
      </w:r>
      <w:proofErr w:type="spellEnd"/>
      <w:r w:rsidRPr="005A6250">
        <w:rPr>
          <w:rFonts w:ascii="Times New Roman" w:hAnsi="Times New Roman" w:cs="Times New Roman"/>
          <w:sz w:val="24"/>
        </w:rPr>
        <w:t xml:space="preserve"> пробу берут из общего котла, предварительно перемешав тщательно пищу в котле.</w:t>
      </w:r>
    </w:p>
    <w:p w:rsidR="00230E12" w:rsidRDefault="00230E12" w:rsidP="005A6250">
      <w:pPr>
        <w:tabs>
          <w:tab w:val="num" w:pos="851"/>
        </w:tabs>
        <w:spacing w:after="0" w:line="240" w:lineRule="auto"/>
        <w:ind w:left="709" w:hanging="425"/>
        <w:jc w:val="both"/>
        <w:rPr>
          <w:rFonts w:ascii="Times New Roman" w:hAnsi="Times New Roman" w:cs="Times New Roman"/>
          <w:sz w:val="24"/>
          <w:szCs w:val="24"/>
        </w:rPr>
      </w:pPr>
      <w:r w:rsidRPr="005A6250">
        <w:rPr>
          <w:rFonts w:ascii="Times New Roman" w:hAnsi="Times New Roman" w:cs="Times New Roman"/>
          <w:sz w:val="24"/>
          <w:szCs w:val="24"/>
        </w:rPr>
        <w:t xml:space="preserve">4.3. </w:t>
      </w:r>
      <w:r w:rsidR="00557C56">
        <w:rPr>
          <w:rFonts w:ascii="Times New Roman" w:hAnsi="Times New Roman" w:cs="Times New Roman"/>
          <w:sz w:val="24"/>
          <w:szCs w:val="24"/>
        </w:rPr>
        <w:t>Л</w:t>
      </w:r>
      <w:r w:rsidRPr="005A6250">
        <w:rPr>
          <w:rFonts w:ascii="Times New Roman" w:hAnsi="Times New Roman" w:cs="Times New Roman"/>
          <w:sz w:val="24"/>
          <w:szCs w:val="24"/>
        </w:rPr>
        <w:t>ица, проводящие органолептическую оценку пищи должны быть ознакомлены методикой проведения данного анализа</w:t>
      </w:r>
      <w:r w:rsidR="005A6250">
        <w:rPr>
          <w:rFonts w:ascii="Times New Roman" w:hAnsi="Times New Roman" w:cs="Times New Roman"/>
          <w:sz w:val="24"/>
          <w:szCs w:val="24"/>
        </w:rPr>
        <w:t xml:space="preserve"> (Приложение 1)</w:t>
      </w:r>
      <w:r w:rsidRPr="005A6250">
        <w:rPr>
          <w:rFonts w:ascii="Times New Roman" w:hAnsi="Times New Roman" w:cs="Times New Roman"/>
          <w:sz w:val="24"/>
          <w:szCs w:val="24"/>
        </w:rPr>
        <w:t>.</w:t>
      </w:r>
    </w:p>
    <w:p w:rsidR="005A6250" w:rsidRPr="005A6250" w:rsidRDefault="005A6250" w:rsidP="005A6250">
      <w:pPr>
        <w:tabs>
          <w:tab w:val="num" w:pos="851"/>
        </w:tabs>
        <w:spacing w:after="0" w:line="240" w:lineRule="auto"/>
        <w:ind w:left="709" w:hanging="425"/>
        <w:jc w:val="both"/>
        <w:rPr>
          <w:rFonts w:ascii="Times New Roman" w:hAnsi="Times New Roman" w:cs="Times New Roman"/>
          <w:sz w:val="24"/>
          <w:szCs w:val="24"/>
        </w:rPr>
      </w:pPr>
    </w:p>
    <w:p w:rsidR="00230E12" w:rsidRPr="002D7F1F" w:rsidRDefault="005A6250" w:rsidP="00557C56">
      <w:pPr>
        <w:pStyle w:val="21"/>
        <w:tabs>
          <w:tab w:val="num" w:pos="0"/>
          <w:tab w:val="left" w:pos="851"/>
        </w:tabs>
        <w:spacing w:after="0" w:line="240" w:lineRule="auto"/>
        <w:ind w:left="0"/>
        <w:jc w:val="both"/>
        <w:rPr>
          <w:rFonts w:ascii="Times New Roman" w:hAnsi="Times New Roman"/>
          <w:b/>
          <w:bCs/>
          <w:sz w:val="24"/>
          <w:szCs w:val="24"/>
        </w:rPr>
      </w:pPr>
      <w:r w:rsidRPr="002D7F1F">
        <w:rPr>
          <w:rFonts w:ascii="Times New Roman" w:hAnsi="Times New Roman"/>
          <w:b/>
          <w:bCs/>
          <w:sz w:val="24"/>
          <w:szCs w:val="24"/>
        </w:rPr>
        <w:t>5. УПРАВЛЕНИЕ И СТРУКТУРА.</w:t>
      </w:r>
    </w:p>
    <w:p w:rsidR="00557C56" w:rsidRDefault="005A6250" w:rsidP="00557C56">
      <w:pPr>
        <w:pStyle w:val="21"/>
        <w:numPr>
          <w:ilvl w:val="1"/>
          <w:numId w:val="21"/>
        </w:numPr>
        <w:tabs>
          <w:tab w:val="left" w:pos="851"/>
        </w:tabs>
        <w:spacing w:after="0" w:line="240" w:lineRule="auto"/>
        <w:jc w:val="both"/>
        <w:rPr>
          <w:rFonts w:ascii="Times New Roman" w:hAnsi="Times New Roman"/>
          <w:sz w:val="24"/>
          <w:szCs w:val="24"/>
        </w:rPr>
      </w:pPr>
      <w:r>
        <w:rPr>
          <w:rFonts w:ascii="Times New Roman" w:hAnsi="Times New Roman"/>
          <w:sz w:val="24"/>
          <w:szCs w:val="24"/>
        </w:rPr>
        <w:t>Комиссию</w:t>
      </w:r>
      <w:r w:rsidR="00230E12" w:rsidRPr="002D7F1F">
        <w:rPr>
          <w:rFonts w:ascii="Times New Roman" w:hAnsi="Times New Roman"/>
          <w:sz w:val="24"/>
          <w:szCs w:val="24"/>
        </w:rPr>
        <w:t xml:space="preserve"> возглавляет директор или заместитель директора  школы.</w:t>
      </w:r>
    </w:p>
    <w:p w:rsidR="00230E12" w:rsidRPr="00557C56" w:rsidRDefault="00230E12" w:rsidP="00557C56">
      <w:pPr>
        <w:pStyle w:val="21"/>
        <w:numPr>
          <w:ilvl w:val="1"/>
          <w:numId w:val="21"/>
        </w:numPr>
        <w:tabs>
          <w:tab w:val="left" w:pos="851"/>
        </w:tabs>
        <w:spacing w:after="0" w:line="240" w:lineRule="auto"/>
        <w:jc w:val="both"/>
        <w:rPr>
          <w:rFonts w:ascii="Times New Roman" w:hAnsi="Times New Roman"/>
          <w:sz w:val="24"/>
          <w:szCs w:val="24"/>
        </w:rPr>
      </w:pPr>
      <w:r w:rsidRPr="00557C56">
        <w:rPr>
          <w:rFonts w:ascii="Times New Roman" w:hAnsi="Times New Roman"/>
          <w:sz w:val="24"/>
          <w:szCs w:val="24"/>
        </w:rPr>
        <w:t xml:space="preserve">В состав </w:t>
      </w:r>
      <w:r w:rsidR="005A6250" w:rsidRPr="00557C56">
        <w:rPr>
          <w:rFonts w:ascii="Times New Roman" w:hAnsi="Times New Roman"/>
          <w:sz w:val="24"/>
          <w:szCs w:val="24"/>
        </w:rPr>
        <w:t xml:space="preserve">Комиссии </w:t>
      </w:r>
      <w:r w:rsidRPr="00557C56">
        <w:rPr>
          <w:rFonts w:ascii="Times New Roman" w:hAnsi="Times New Roman"/>
          <w:sz w:val="24"/>
          <w:szCs w:val="24"/>
        </w:rPr>
        <w:t xml:space="preserve">  входит:</w:t>
      </w:r>
    </w:p>
    <w:p w:rsidR="00230E12" w:rsidRPr="002D7F1F" w:rsidRDefault="00230E12" w:rsidP="00230E12">
      <w:pPr>
        <w:pStyle w:val="21"/>
        <w:numPr>
          <w:ilvl w:val="0"/>
          <w:numId w:val="16"/>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ответственный за организацию питания;</w:t>
      </w:r>
    </w:p>
    <w:p w:rsidR="00230E12" w:rsidRPr="002D7F1F" w:rsidRDefault="00230E12" w:rsidP="00230E12">
      <w:pPr>
        <w:pStyle w:val="21"/>
        <w:numPr>
          <w:ilvl w:val="0"/>
          <w:numId w:val="16"/>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медицинский работник школы</w:t>
      </w:r>
      <w:r w:rsidRPr="002D7F1F">
        <w:rPr>
          <w:rFonts w:ascii="Times New Roman" w:hAnsi="Times New Roman"/>
          <w:sz w:val="24"/>
          <w:szCs w:val="24"/>
        </w:rPr>
        <w:t>;</w:t>
      </w:r>
    </w:p>
    <w:p w:rsidR="00230E12" w:rsidRPr="002D7F1F" w:rsidRDefault="00230E12" w:rsidP="00230E12">
      <w:pPr>
        <w:pStyle w:val="21"/>
        <w:numPr>
          <w:ilvl w:val="0"/>
          <w:numId w:val="16"/>
        </w:numPr>
        <w:tabs>
          <w:tab w:val="num" w:pos="0"/>
          <w:tab w:val="left" w:pos="851"/>
        </w:tabs>
        <w:spacing w:after="0" w:line="240" w:lineRule="auto"/>
        <w:ind w:left="0" w:firstLine="709"/>
        <w:jc w:val="both"/>
        <w:rPr>
          <w:rFonts w:ascii="Times New Roman" w:hAnsi="Times New Roman"/>
          <w:sz w:val="24"/>
          <w:szCs w:val="24"/>
        </w:rPr>
      </w:pPr>
      <w:r>
        <w:rPr>
          <w:rFonts w:ascii="Times New Roman" w:hAnsi="Times New Roman"/>
          <w:sz w:val="24"/>
          <w:szCs w:val="24"/>
        </w:rPr>
        <w:t>шеф-повар или заведующий производством.</w:t>
      </w:r>
    </w:p>
    <w:p w:rsidR="00557C56" w:rsidRDefault="00557C56" w:rsidP="00557C56">
      <w:pPr>
        <w:pStyle w:val="a8"/>
        <w:shd w:val="clear" w:color="auto" w:fill="FFFFFF"/>
        <w:spacing w:before="0" w:beforeAutospacing="0" w:after="0" w:afterAutospacing="0" w:line="294" w:lineRule="atLeast"/>
        <w:rPr>
          <w:rFonts w:ascii="Arial" w:hAnsi="Arial" w:cs="Arial"/>
          <w:color w:val="000000"/>
          <w:sz w:val="21"/>
          <w:szCs w:val="21"/>
        </w:rPr>
      </w:pPr>
      <w:r>
        <w:rPr>
          <w:b/>
          <w:bCs/>
          <w:color w:val="000000"/>
        </w:rPr>
        <w:br/>
        <w:t>6. ДОКУМЕНТАЦИЯ БРАКЕРАЖНОЙ КОМИССИИ</w:t>
      </w:r>
    </w:p>
    <w:p w:rsidR="00557C56" w:rsidRDefault="00557C56" w:rsidP="00557C56">
      <w:pPr>
        <w:pStyle w:val="a8"/>
        <w:numPr>
          <w:ilvl w:val="1"/>
          <w:numId w:val="22"/>
        </w:numPr>
        <w:shd w:val="clear" w:color="auto" w:fill="FFFFFF"/>
        <w:spacing w:before="0" w:beforeAutospacing="0" w:after="0" w:afterAutospacing="0" w:line="294" w:lineRule="atLeast"/>
        <w:ind w:left="851" w:hanging="425"/>
        <w:rPr>
          <w:rFonts w:ascii="Arial" w:hAnsi="Arial" w:cs="Arial"/>
          <w:color w:val="000000"/>
          <w:sz w:val="21"/>
          <w:szCs w:val="21"/>
        </w:rPr>
      </w:pPr>
      <w:r>
        <w:rPr>
          <w:color w:val="000000"/>
        </w:rPr>
        <w:t xml:space="preserve">Результаты </w:t>
      </w:r>
      <w:proofErr w:type="spellStart"/>
      <w:r>
        <w:rPr>
          <w:color w:val="000000"/>
        </w:rPr>
        <w:t>бракеражной</w:t>
      </w:r>
      <w:proofErr w:type="spellEnd"/>
      <w:r>
        <w:rPr>
          <w:color w:val="000000"/>
        </w:rPr>
        <w:t xml:space="preserve"> пробы заносятся в </w:t>
      </w:r>
      <w:proofErr w:type="spellStart"/>
      <w:r>
        <w:rPr>
          <w:color w:val="000000"/>
        </w:rPr>
        <w:t>бракеражный</w:t>
      </w:r>
      <w:proofErr w:type="spellEnd"/>
      <w:r>
        <w:rPr>
          <w:color w:val="000000"/>
        </w:rPr>
        <w:t xml:space="preserve"> журнал установленного образца «Журнал бракеража готовой  продукции».</w:t>
      </w:r>
    </w:p>
    <w:p w:rsidR="00557C56" w:rsidRDefault="00557C56" w:rsidP="00557C56">
      <w:pPr>
        <w:pStyle w:val="a8"/>
        <w:numPr>
          <w:ilvl w:val="1"/>
          <w:numId w:val="22"/>
        </w:numPr>
        <w:shd w:val="clear" w:color="auto" w:fill="FFFFFF"/>
        <w:spacing w:before="0" w:beforeAutospacing="0" w:after="0" w:afterAutospacing="0" w:line="294" w:lineRule="atLeast"/>
        <w:ind w:left="851" w:hanging="425"/>
        <w:rPr>
          <w:rFonts w:ascii="Arial" w:hAnsi="Arial" w:cs="Arial"/>
          <w:color w:val="000000"/>
          <w:sz w:val="21"/>
          <w:szCs w:val="21"/>
        </w:rPr>
      </w:pPr>
      <w:r w:rsidRPr="00557C56">
        <w:rPr>
          <w:color w:val="000000"/>
        </w:rPr>
        <w:t xml:space="preserve">В </w:t>
      </w:r>
      <w:proofErr w:type="spellStart"/>
      <w:r w:rsidRPr="00557C56">
        <w:rPr>
          <w:color w:val="000000"/>
        </w:rPr>
        <w:t>бракеражном</w:t>
      </w:r>
      <w:proofErr w:type="spellEnd"/>
      <w:r w:rsidRPr="00557C56">
        <w:rPr>
          <w:color w:val="000000"/>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w:t>
      </w:r>
    </w:p>
    <w:p w:rsidR="00557C56" w:rsidRDefault="00557C56" w:rsidP="00557C56">
      <w:pPr>
        <w:pStyle w:val="a8"/>
        <w:numPr>
          <w:ilvl w:val="1"/>
          <w:numId w:val="22"/>
        </w:numPr>
        <w:shd w:val="clear" w:color="auto" w:fill="FFFFFF"/>
        <w:spacing w:before="0" w:beforeAutospacing="0" w:after="0" w:afterAutospacing="0" w:line="294" w:lineRule="atLeast"/>
        <w:ind w:left="851" w:hanging="425"/>
        <w:rPr>
          <w:rFonts w:ascii="Arial" w:hAnsi="Arial" w:cs="Arial"/>
          <w:color w:val="000000"/>
          <w:sz w:val="21"/>
          <w:szCs w:val="21"/>
        </w:rPr>
      </w:pPr>
      <w:r w:rsidRPr="005A6250">
        <w:t>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w:t>
      </w:r>
    </w:p>
    <w:p w:rsidR="00557C56" w:rsidRDefault="00557C56" w:rsidP="00557C56">
      <w:pPr>
        <w:pStyle w:val="a8"/>
        <w:numPr>
          <w:ilvl w:val="1"/>
          <w:numId w:val="22"/>
        </w:numPr>
        <w:shd w:val="clear" w:color="auto" w:fill="FFFFFF"/>
        <w:spacing w:before="0" w:beforeAutospacing="0" w:after="0" w:afterAutospacing="0" w:line="294" w:lineRule="atLeast"/>
        <w:ind w:left="851" w:hanging="425"/>
        <w:rPr>
          <w:rFonts w:ascii="Arial" w:hAnsi="Arial" w:cs="Arial"/>
          <w:color w:val="000000"/>
          <w:sz w:val="21"/>
          <w:szCs w:val="21"/>
        </w:rPr>
      </w:pPr>
      <w:proofErr w:type="spellStart"/>
      <w:r w:rsidRPr="00557C56">
        <w:rPr>
          <w:color w:val="000000"/>
        </w:rPr>
        <w:t>Бракеражный</w:t>
      </w:r>
      <w:proofErr w:type="spellEnd"/>
      <w:r w:rsidRPr="00557C56">
        <w:rPr>
          <w:color w:val="000000"/>
        </w:rPr>
        <w:t xml:space="preserve"> журнал должен быть пронумерован, прошит и скреплен   печатью учреждения.</w:t>
      </w:r>
    </w:p>
    <w:p w:rsidR="00557C56" w:rsidRPr="00557C56" w:rsidRDefault="00557C56" w:rsidP="00557C56">
      <w:pPr>
        <w:pStyle w:val="a8"/>
        <w:numPr>
          <w:ilvl w:val="1"/>
          <w:numId w:val="22"/>
        </w:numPr>
        <w:shd w:val="clear" w:color="auto" w:fill="FFFFFF"/>
        <w:spacing w:before="0" w:beforeAutospacing="0" w:after="0" w:afterAutospacing="0" w:line="294" w:lineRule="atLeast"/>
        <w:ind w:left="851" w:hanging="425"/>
        <w:rPr>
          <w:rFonts w:ascii="Arial" w:hAnsi="Arial" w:cs="Arial"/>
          <w:color w:val="000000"/>
          <w:sz w:val="21"/>
          <w:szCs w:val="21"/>
        </w:rPr>
      </w:pPr>
      <w:r w:rsidRPr="00557C56">
        <w:rPr>
          <w:color w:val="000000"/>
        </w:rPr>
        <w:t xml:space="preserve">Хранится </w:t>
      </w:r>
      <w:proofErr w:type="spellStart"/>
      <w:r w:rsidRPr="00557C56">
        <w:rPr>
          <w:color w:val="000000"/>
        </w:rPr>
        <w:t>бракеражный</w:t>
      </w:r>
      <w:proofErr w:type="spellEnd"/>
      <w:r w:rsidRPr="00557C56">
        <w:rPr>
          <w:color w:val="000000"/>
        </w:rPr>
        <w:t xml:space="preserve"> журнал у заведующего пищеблоком.</w:t>
      </w:r>
    </w:p>
    <w:p w:rsidR="00557C56" w:rsidRDefault="00557C56" w:rsidP="00557C56">
      <w:pPr>
        <w:pStyle w:val="a8"/>
        <w:shd w:val="clear" w:color="auto" w:fill="FFFFFF"/>
        <w:spacing w:before="0" w:beforeAutospacing="0" w:after="0" w:afterAutospacing="0" w:line="294" w:lineRule="atLeast"/>
        <w:ind w:left="851" w:hanging="425"/>
        <w:rPr>
          <w:rFonts w:ascii="Arial" w:hAnsi="Arial" w:cs="Arial"/>
          <w:color w:val="000000"/>
          <w:sz w:val="21"/>
          <w:szCs w:val="21"/>
        </w:rPr>
      </w:pPr>
      <w:r>
        <w:rPr>
          <w:rFonts w:ascii="Arial" w:hAnsi="Arial" w:cs="Arial"/>
          <w:color w:val="000000"/>
          <w:sz w:val="21"/>
          <w:szCs w:val="21"/>
        </w:rPr>
        <w:t> </w:t>
      </w:r>
    </w:p>
    <w:p w:rsidR="00230E12" w:rsidRPr="002D7F1F" w:rsidRDefault="00230E12" w:rsidP="00230E12">
      <w:pPr>
        <w:tabs>
          <w:tab w:val="num" w:pos="0"/>
          <w:tab w:val="left" w:pos="851"/>
        </w:tabs>
        <w:spacing w:after="0" w:line="240" w:lineRule="auto"/>
        <w:ind w:firstLine="709"/>
        <w:jc w:val="center"/>
        <w:rPr>
          <w:rFonts w:ascii="Times New Roman" w:eastAsia="Times New Roman" w:hAnsi="Times New Roman"/>
          <w:b/>
          <w:bCs/>
          <w:sz w:val="24"/>
          <w:szCs w:val="24"/>
        </w:rPr>
      </w:pPr>
    </w:p>
    <w:p w:rsidR="00230E12" w:rsidRPr="002D7F1F" w:rsidRDefault="00230E12" w:rsidP="00230E12">
      <w:pPr>
        <w:tabs>
          <w:tab w:val="num" w:pos="0"/>
          <w:tab w:val="left" w:pos="851"/>
        </w:tabs>
        <w:spacing w:after="0" w:line="240" w:lineRule="auto"/>
        <w:ind w:firstLine="709"/>
        <w:jc w:val="center"/>
        <w:rPr>
          <w:rFonts w:ascii="Times New Roman" w:eastAsia="Times New Roman" w:hAnsi="Times New Roman"/>
          <w:b/>
          <w:bCs/>
          <w:sz w:val="24"/>
          <w:szCs w:val="24"/>
        </w:rPr>
      </w:pPr>
    </w:p>
    <w:p w:rsidR="00230E12" w:rsidRPr="002D7F1F" w:rsidRDefault="00230E12" w:rsidP="00230E12">
      <w:pPr>
        <w:tabs>
          <w:tab w:val="num" w:pos="0"/>
          <w:tab w:val="left" w:pos="851"/>
        </w:tabs>
        <w:spacing w:after="0" w:line="240" w:lineRule="auto"/>
        <w:ind w:firstLine="709"/>
        <w:jc w:val="center"/>
        <w:rPr>
          <w:rFonts w:ascii="Times New Roman" w:eastAsia="Times New Roman" w:hAnsi="Times New Roman"/>
          <w:b/>
          <w:bCs/>
          <w:sz w:val="24"/>
          <w:szCs w:val="24"/>
        </w:rPr>
      </w:pPr>
    </w:p>
    <w:p w:rsidR="00B14C4F" w:rsidRDefault="00B14C4F"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4B25F5" w:rsidRDefault="004B25F5"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p w:rsidR="005A6250" w:rsidRPr="005A6250" w:rsidRDefault="005A6250" w:rsidP="005A6250">
      <w:pPr>
        <w:tabs>
          <w:tab w:val="num" w:pos="0"/>
          <w:tab w:val="left" w:pos="851"/>
        </w:tabs>
        <w:spacing w:after="0" w:line="240" w:lineRule="auto"/>
        <w:ind w:firstLine="709"/>
        <w:jc w:val="right"/>
        <w:rPr>
          <w:rFonts w:ascii="Times New Roman" w:hAnsi="Times New Roman"/>
          <w:sz w:val="20"/>
          <w:szCs w:val="24"/>
        </w:rPr>
      </w:pPr>
      <w:r w:rsidRPr="005A6250">
        <w:rPr>
          <w:rFonts w:ascii="Times New Roman" w:hAnsi="Times New Roman"/>
          <w:sz w:val="20"/>
          <w:szCs w:val="24"/>
        </w:rPr>
        <w:t>Приложение 1</w:t>
      </w:r>
    </w:p>
    <w:p w:rsidR="005A6250" w:rsidRPr="005A6250" w:rsidRDefault="005A6250" w:rsidP="005A6250">
      <w:pPr>
        <w:tabs>
          <w:tab w:val="num" w:pos="0"/>
          <w:tab w:val="left" w:pos="851"/>
        </w:tabs>
        <w:spacing w:after="0" w:line="240" w:lineRule="auto"/>
        <w:ind w:firstLine="709"/>
        <w:jc w:val="right"/>
        <w:rPr>
          <w:rFonts w:ascii="Times New Roman" w:hAnsi="Times New Roman"/>
          <w:sz w:val="20"/>
          <w:szCs w:val="24"/>
        </w:rPr>
      </w:pPr>
      <w:r w:rsidRPr="005A6250">
        <w:rPr>
          <w:rFonts w:ascii="Times New Roman" w:hAnsi="Times New Roman"/>
          <w:sz w:val="20"/>
          <w:szCs w:val="24"/>
        </w:rPr>
        <w:t xml:space="preserve">К положению о </w:t>
      </w:r>
      <w:proofErr w:type="spellStart"/>
      <w:r w:rsidRPr="005A6250">
        <w:rPr>
          <w:rFonts w:ascii="Times New Roman" w:hAnsi="Times New Roman"/>
          <w:sz w:val="20"/>
          <w:szCs w:val="24"/>
        </w:rPr>
        <w:t>бракеражной</w:t>
      </w:r>
      <w:proofErr w:type="spellEnd"/>
      <w:r w:rsidRPr="005A6250">
        <w:rPr>
          <w:rFonts w:ascii="Times New Roman" w:hAnsi="Times New Roman"/>
          <w:sz w:val="20"/>
          <w:szCs w:val="24"/>
        </w:rPr>
        <w:t xml:space="preserve"> комиссии </w:t>
      </w:r>
    </w:p>
    <w:p w:rsidR="005A6250" w:rsidRPr="005A6250" w:rsidRDefault="002E56E8" w:rsidP="005A6250">
      <w:pPr>
        <w:tabs>
          <w:tab w:val="num" w:pos="0"/>
          <w:tab w:val="left" w:pos="851"/>
        </w:tabs>
        <w:spacing w:after="0" w:line="240" w:lineRule="auto"/>
        <w:ind w:firstLine="709"/>
        <w:jc w:val="right"/>
        <w:rPr>
          <w:rFonts w:ascii="Times New Roman" w:hAnsi="Times New Roman"/>
          <w:sz w:val="20"/>
          <w:szCs w:val="24"/>
        </w:rPr>
      </w:pPr>
      <w:r>
        <w:rPr>
          <w:rFonts w:ascii="Times New Roman" w:hAnsi="Times New Roman"/>
          <w:sz w:val="20"/>
          <w:szCs w:val="24"/>
        </w:rPr>
        <w:t>МБ</w:t>
      </w:r>
      <w:bookmarkStart w:id="0" w:name="_GoBack"/>
      <w:bookmarkEnd w:id="0"/>
      <w:r w:rsidR="005A6250" w:rsidRPr="005A6250">
        <w:rPr>
          <w:rFonts w:ascii="Times New Roman" w:hAnsi="Times New Roman"/>
          <w:sz w:val="20"/>
          <w:szCs w:val="24"/>
        </w:rPr>
        <w:t>ОУ «Унъюганская СОШ №2 им. Альшевского М.И.»</w:t>
      </w:r>
    </w:p>
    <w:p w:rsidR="005A6250" w:rsidRDefault="005A6250" w:rsidP="005A6250">
      <w:pPr>
        <w:tabs>
          <w:tab w:val="num" w:pos="0"/>
          <w:tab w:val="left" w:pos="851"/>
        </w:tabs>
        <w:spacing w:after="0" w:line="240" w:lineRule="auto"/>
        <w:ind w:firstLine="709"/>
        <w:jc w:val="right"/>
        <w:rPr>
          <w:rFonts w:ascii="Times New Roman" w:hAnsi="Times New Roman"/>
          <w:sz w:val="24"/>
          <w:szCs w:val="24"/>
        </w:rPr>
      </w:pPr>
    </w:p>
    <w:p w:rsidR="005A6250" w:rsidRPr="005A6250" w:rsidRDefault="005A6250" w:rsidP="005A6250">
      <w:pPr>
        <w:tabs>
          <w:tab w:val="num" w:pos="0"/>
          <w:tab w:val="left" w:pos="851"/>
        </w:tabs>
        <w:spacing w:after="0" w:line="240" w:lineRule="auto"/>
        <w:ind w:firstLine="709"/>
        <w:jc w:val="right"/>
        <w:rPr>
          <w:rFonts w:ascii="Times New Roman" w:hAnsi="Times New Roman"/>
          <w:sz w:val="24"/>
          <w:szCs w:val="24"/>
        </w:rPr>
      </w:pPr>
    </w:p>
    <w:p w:rsidR="005A6250" w:rsidRPr="007B6D35" w:rsidRDefault="005A6250" w:rsidP="005A6250">
      <w:pPr>
        <w:tabs>
          <w:tab w:val="num" w:pos="0"/>
          <w:tab w:val="left" w:pos="851"/>
        </w:tabs>
        <w:spacing w:after="0" w:line="240" w:lineRule="auto"/>
        <w:ind w:firstLine="709"/>
        <w:jc w:val="both"/>
        <w:rPr>
          <w:rFonts w:ascii="Times New Roman" w:hAnsi="Times New Roman"/>
          <w:b/>
          <w:sz w:val="24"/>
          <w:szCs w:val="24"/>
          <w:u w:val="single"/>
        </w:rPr>
      </w:pPr>
      <w:r w:rsidRPr="007B6D35">
        <w:rPr>
          <w:rFonts w:ascii="Times New Roman" w:hAnsi="Times New Roman"/>
          <w:b/>
          <w:sz w:val="24"/>
          <w:szCs w:val="24"/>
          <w:u w:val="single"/>
        </w:rPr>
        <w:t>Методика органолептической оценки пищи.</w:t>
      </w:r>
    </w:p>
    <w:p w:rsidR="005A6250" w:rsidRPr="002D7F1F" w:rsidRDefault="005A6250" w:rsidP="005A6250">
      <w:pPr>
        <w:pStyle w:val="2"/>
        <w:numPr>
          <w:ilvl w:val="0"/>
          <w:numId w:val="13"/>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w:t>
      </w:r>
    </w:p>
    <w:p w:rsidR="005A6250" w:rsidRPr="002D7F1F" w:rsidRDefault="005A6250" w:rsidP="005A6250">
      <w:pPr>
        <w:pStyle w:val="2"/>
        <w:numPr>
          <w:ilvl w:val="0"/>
          <w:numId w:val="13"/>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Определяется запах пищи.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 Специфический запах обозначается: селедочный, чесночный, мятный, ванильный, нефтепродуктов и т.д.</w:t>
      </w:r>
    </w:p>
    <w:p w:rsidR="005A6250" w:rsidRPr="002D7F1F" w:rsidRDefault="005A6250" w:rsidP="005A6250">
      <w:pPr>
        <w:pStyle w:val="2"/>
        <w:numPr>
          <w:ilvl w:val="0"/>
          <w:numId w:val="13"/>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Вкус пищи, как и запах, следует устанавливать при характерной для нее температуре.</w:t>
      </w:r>
    </w:p>
    <w:p w:rsidR="005A6250" w:rsidRPr="002D7F1F" w:rsidRDefault="005A6250" w:rsidP="005A6250">
      <w:pPr>
        <w:pStyle w:val="2"/>
        <w:numPr>
          <w:ilvl w:val="0"/>
          <w:numId w:val="13"/>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5A6250" w:rsidRPr="007B6D35" w:rsidRDefault="005A6250" w:rsidP="005A6250">
      <w:pPr>
        <w:tabs>
          <w:tab w:val="num" w:pos="0"/>
          <w:tab w:val="left" w:pos="851"/>
        </w:tabs>
        <w:spacing w:after="0" w:line="240" w:lineRule="auto"/>
        <w:ind w:firstLine="709"/>
        <w:jc w:val="both"/>
        <w:rPr>
          <w:rFonts w:ascii="Times New Roman" w:hAnsi="Times New Roman"/>
          <w:b/>
          <w:sz w:val="24"/>
          <w:szCs w:val="24"/>
          <w:u w:val="single"/>
        </w:rPr>
      </w:pPr>
      <w:r w:rsidRPr="007B6D35">
        <w:rPr>
          <w:rFonts w:ascii="Times New Roman" w:hAnsi="Times New Roman"/>
          <w:b/>
          <w:sz w:val="24"/>
          <w:szCs w:val="24"/>
          <w:u w:val="single"/>
        </w:rPr>
        <w:t>Органо</w:t>
      </w:r>
      <w:r>
        <w:rPr>
          <w:rFonts w:ascii="Times New Roman" w:hAnsi="Times New Roman"/>
          <w:b/>
          <w:sz w:val="24"/>
          <w:szCs w:val="24"/>
          <w:u w:val="single"/>
        </w:rPr>
        <w:t>лептическая оценка первых блюд.</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проверке </w:t>
      </w:r>
      <w:proofErr w:type="spellStart"/>
      <w:r w:rsidRPr="002D7F1F">
        <w:rPr>
          <w:rFonts w:ascii="Times New Roman" w:hAnsi="Times New Roman"/>
          <w:sz w:val="24"/>
          <w:szCs w:val="24"/>
        </w:rPr>
        <w:t>пюреобразных</w:t>
      </w:r>
      <w:proofErr w:type="spellEnd"/>
      <w:r w:rsidRPr="002D7F1F">
        <w:rPr>
          <w:rFonts w:ascii="Times New Roman" w:hAnsi="Times New Roman"/>
          <w:sz w:val="24"/>
          <w:szCs w:val="24"/>
        </w:rPr>
        <w:t xml:space="preserve"> супов пробу сливают тонкой струйкой из ложки в тарелку, отмечая густоту, однородность консистенции, наличие </w:t>
      </w:r>
      <w:proofErr w:type="spellStart"/>
      <w:r w:rsidRPr="002D7F1F">
        <w:rPr>
          <w:rFonts w:ascii="Times New Roman" w:hAnsi="Times New Roman"/>
          <w:sz w:val="24"/>
          <w:szCs w:val="24"/>
        </w:rPr>
        <w:t>непротерных</w:t>
      </w:r>
      <w:proofErr w:type="spellEnd"/>
      <w:r w:rsidRPr="002D7F1F">
        <w:rPr>
          <w:rFonts w:ascii="Times New Roman" w:hAnsi="Times New Roman"/>
          <w:sz w:val="24"/>
          <w:szCs w:val="24"/>
        </w:rPr>
        <w:t xml:space="preserve"> частиц. Суп-пюре должен быть однородным по всей массе, без отслаивания жидкости на его поверхности.</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w:t>
      </w:r>
      <w:proofErr w:type="spellStart"/>
      <w:r w:rsidRPr="002D7F1F">
        <w:rPr>
          <w:rFonts w:ascii="Times New Roman" w:hAnsi="Times New Roman"/>
          <w:sz w:val="24"/>
          <w:szCs w:val="24"/>
        </w:rPr>
        <w:t>недосоленности</w:t>
      </w:r>
      <w:proofErr w:type="spellEnd"/>
      <w:r w:rsidRPr="002D7F1F">
        <w:rPr>
          <w:rFonts w:ascii="Times New Roman" w:hAnsi="Times New Roman"/>
          <w:sz w:val="24"/>
          <w:szCs w:val="24"/>
        </w:rPr>
        <w:t>,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w:t>
      </w:r>
    </w:p>
    <w:p w:rsidR="005A6250" w:rsidRPr="002D7F1F" w:rsidRDefault="005A6250" w:rsidP="005A6250">
      <w:pPr>
        <w:pStyle w:val="2"/>
        <w:numPr>
          <w:ilvl w:val="0"/>
          <w:numId w:val="14"/>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w:t>
      </w:r>
    </w:p>
    <w:p w:rsidR="005A6250" w:rsidRPr="002D7F1F" w:rsidRDefault="005A6250" w:rsidP="005A6250">
      <w:pPr>
        <w:tabs>
          <w:tab w:val="num" w:pos="0"/>
          <w:tab w:val="left" w:pos="851"/>
        </w:tabs>
        <w:spacing w:after="0" w:line="240" w:lineRule="auto"/>
        <w:ind w:firstLine="709"/>
        <w:jc w:val="both"/>
        <w:rPr>
          <w:rFonts w:ascii="Times New Roman" w:hAnsi="Times New Roman"/>
          <w:sz w:val="24"/>
          <w:szCs w:val="24"/>
        </w:rPr>
      </w:pPr>
    </w:p>
    <w:p w:rsidR="005A6250" w:rsidRPr="007B6D35" w:rsidRDefault="005A6250" w:rsidP="005A6250">
      <w:pPr>
        <w:tabs>
          <w:tab w:val="num" w:pos="0"/>
          <w:tab w:val="left" w:pos="851"/>
        </w:tabs>
        <w:spacing w:after="0" w:line="240" w:lineRule="auto"/>
        <w:ind w:firstLine="709"/>
        <w:jc w:val="both"/>
        <w:rPr>
          <w:rFonts w:ascii="Times New Roman" w:hAnsi="Times New Roman"/>
          <w:b/>
          <w:sz w:val="24"/>
          <w:szCs w:val="24"/>
          <w:u w:val="single"/>
        </w:rPr>
      </w:pPr>
      <w:r w:rsidRPr="007B6D35">
        <w:rPr>
          <w:rFonts w:ascii="Times New Roman" w:hAnsi="Times New Roman"/>
          <w:b/>
          <w:sz w:val="24"/>
          <w:szCs w:val="24"/>
          <w:u w:val="single"/>
        </w:rPr>
        <w:t xml:space="preserve"> Органо</w:t>
      </w:r>
      <w:r>
        <w:rPr>
          <w:rFonts w:ascii="Times New Roman" w:hAnsi="Times New Roman"/>
          <w:b/>
          <w:sz w:val="24"/>
          <w:szCs w:val="24"/>
          <w:u w:val="single"/>
        </w:rPr>
        <w:t>лептическая оценка вторых блюд.</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В блюдах, отпускаемых с гарниром и соусом, все составные части оцениваются отдельно. Оценка соусных блюд (гуляш, рагу) дается общая.</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Мясо птицы должно быть мягким, сочным и легко отделяться от костей.</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lastRenderedPageBreak/>
        <w:t xml:space="preserve">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w:t>
      </w:r>
      <w:proofErr w:type="spellStart"/>
      <w:r w:rsidRPr="002D7F1F">
        <w:rPr>
          <w:rFonts w:ascii="Times New Roman" w:hAnsi="Times New Roman"/>
          <w:sz w:val="24"/>
          <w:szCs w:val="24"/>
        </w:rPr>
        <w:t>недовложение</w:t>
      </w:r>
      <w:proofErr w:type="spellEnd"/>
      <w:r w:rsidRPr="002D7F1F">
        <w:rPr>
          <w:rFonts w:ascii="Times New Roman" w:hAnsi="Times New Roman"/>
          <w:sz w:val="24"/>
          <w:szCs w:val="24"/>
        </w:rPr>
        <w:t>.</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w:t>
      </w:r>
      <w:proofErr w:type="gramStart"/>
      <w:r w:rsidRPr="002D7F1F">
        <w:rPr>
          <w:rFonts w:ascii="Times New Roman" w:hAnsi="Times New Roman"/>
          <w:sz w:val="24"/>
          <w:szCs w:val="24"/>
        </w:rPr>
        <w:t xml:space="preserve">.. </w:t>
      </w:r>
      <w:proofErr w:type="gramEnd"/>
      <w:r w:rsidRPr="002D7F1F">
        <w:rPr>
          <w:rFonts w:ascii="Times New Roman" w:hAnsi="Times New Roman"/>
          <w:sz w:val="24"/>
          <w:szCs w:val="24"/>
        </w:rPr>
        <w:t>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5A6250" w:rsidRPr="002D7F1F" w:rsidRDefault="005A6250" w:rsidP="005A6250">
      <w:pPr>
        <w:pStyle w:val="2"/>
        <w:numPr>
          <w:ilvl w:val="0"/>
          <w:numId w:val="15"/>
        </w:numPr>
        <w:tabs>
          <w:tab w:val="num" w:pos="0"/>
          <w:tab w:val="left" w:pos="851"/>
        </w:tabs>
        <w:spacing w:after="0" w:line="240" w:lineRule="auto"/>
        <w:ind w:left="0" w:firstLine="709"/>
        <w:jc w:val="both"/>
        <w:rPr>
          <w:rFonts w:ascii="Times New Roman" w:hAnsi="Times New Roman"/>
          <w:sz w:val="24"/>
          <w:szCs w:val="24"/>
        </w:rPr>
      </w:pPr>
      <w:r w:rsidRPr="002D7F1F">
        <w:rPr>
          <w:rFonts w:ascii="Times New Roman" w:hAnsi="Times New Roman"/>
          <w:sz w:val="24"/>
          <w:szCs w:val="24"/>
        </w:rPr>
        <w:t xml:space="preserve">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5A6250" w:rsidRPr="002D7F1F" w:rsidRDefault="005A6250" w:rsidP="005A6250">
      <w:pPr>
        <w:tabs>
          <w:tab w:val="num" w:pos="0"/>
          <w:tab w:val="left" w:pos="851"/>
        </w:tabs>
        <w:spacing w:after="0" w:line="240" w:lineRule="auto"/>
        <w:ind w:firstLine="709"/>
        <w:jc w:val="both"/>
        <w:rPr>
          <w:rFonts w:ascii="Times New Roman" w:hAnsi="Times New Roman"/>
          <w:sz w:val="24"/>
          <w:szCs w:val="24"/>
        </w:rPr>
      </w:pPr>
    </w:p>
    <w:p w:rsidR="005A6250" w:rsidRDefault="005A6250" w:rsidP="009B39DA">
      <w:pPr>
        <w:pStyle w:val="a3"/>
        <w:widowControl w:val="0"/>
        <w:autoSpaceDE w:val="0"/>
        <w:autoSpaceDN w:val="0"/>
        <w:adjustRightInd w:val="0"/>
        <w:spacing w:after="0" w:line="240" w:lineRule="auto"/>
        <w:ind w:left="-142" w:hanging="1080"/>
        <w:jc w:val="both"/>
        <w:rPr>
          <w:rFonts w:ascii="Times New Roman" w:hAnsi="Times New Roman"/>
          <w:sz w:val="24"/>
          <w:szCs w:val="24"/>
        </w:rPr>
      </w:pPr>
    </w:p>
    <w:sectPr w:rsidR="005A62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62E6A"/>
    <w:multiLevelType w:val="hybridMultilevel"/>
    <w:tmpl w:val="A1D264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AC55BF2"/>
    <w:multiLevelType w:val="hybridMultilevel"/>
    <w:tmpl w:val="3E605BEE"/>
    <w:lvl w:ilvl="0" w:tplc="0419000F">
      <w:start w:val="1"/>
      <w:numFmt w:val="decimal"/>
      <w:lvlText w:val="%1."/>
      <w:lvlJc w:val="left"/>
      <w:pPr>
        <w:ind w:left="771" w:hanging="360"/>
      </w:pPr>
    </w:lvl>
    <w:lvl w:ilvl="1" w:tplc="04190019" w:tentative="1">
      <w:start w:val="1"/>
      <w:numFmt w:val="lowerLetter"/>
      <w:lvlText w:val="%2."/>
      <w:lvlJc w:val="left"/>
      <w:pPr>
        <w:ind w:left="1491" w:hanging="360"/>
      </w:pPr>
    </w:lvl>
    <w:lvl w:ilvl="2" w:tplc="0419001B" w:tentative="1">
      <w:start w:val="1"/>
      <w:numFmt w:val="lowerRoman"/>
      <w:lvlText w:val="%3."/>
      <w:lvlJc w:val="right"/>
      <w:pPr>
        <w:ind w:left="2211" w:hanging="180"/>
      </w:pPr>
    </w:lvl>
    <w:lvl w:ilvl="3" w:tplc="0419000F" w:tentative="1">
      <w:start w:val="1"/>
      <w:numFmt w:val="decimal"/>
      <w:lvlText w:val="%4."/>
      <w:lvlJc w:val="left"/>
      <w:pPr>
        <w:ind w:left="2931" w:hanging="360"/>
      </w:pPr>
    </w:lvl>
    <w:lvl w:ilvl="4" w:tplc="04190019" w:tentative="1">
      <w:start w:val="1"/>
      <w:numFmt w:val="lowerLetter"/>
      <w:lvlText w:val="%5."/>
      <w:lvlJc w:val="left"/>
      <w:pPr>
        <w:ind w:left="3651" w:hanging="360"/>
      </w:pPr>
    </w:lvl>
    <w:lvl w:ilvl="5" w:tplc="0419001B" w:tentative="1">
      <w:start w:val="1"/>
      <w:numFmt w:val="lowerRoman"/>
      <w:lvlText w:val="%6."/>
      <w:lvlJc w:val="right"/>
      <w:pPr>
        <w:ind w:left="4371" w:hanging="180"/>
      </w:pPr>
    </w:lvl>
    <w:lvl w:ilvl="6" w:tplc="0419000F" w:tentative="1">
      <w:start w:val="1"/>
      <w:numFmt w:val="decimal"/>
      <w:lvlText w:val="%7."/>
      <w:lvlJc w:val="left"/>
      <w:pPr>
        <w:ind w:left="5091" w:hanging="360"/>
      </w:pPr>
    </w:lvl>
    <w:lvl w:ilvl="7" w:tplc="04190019" w:tentative="1">
      <w:start w:val="1"/>
      <w:numFmt w:val="lowerLetter"/>
      <w:lvlText w:val="%8."/>
      <w:lvlJc w:val="left"/>
      <w:pPr>
        <w:ind w:left="5811" w:hanging="360"/>
      </w:pPr>
    </w:lvl>
    <w:lvl w:ilvl="8" w:tplc="0419001B" w:tentative="1">
      <w:start w:val="1"/>
      <w:numFmt w:val="lowerRoman"/>
      <w:lvlText w:val="%9."/>
      <w:lvlJc w:val="right"/>
      <w:pPr>
        <w:ind w:left="6531" w:hanging="180"/>
      </w:pPr>
    </w:lvl>
  </w:abstractNum>
  <w:abstractNum w:abstractNumId="2">
    <w:nsid w:val="13BB1863"/>
    <w:multiLevelType w:val="hybridMultilevel"/>
    <w:tmpl w:val="6270CBC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1820377A"/>
    <w:multiLevelType w:val="hybridMultilevel"/>
    <w:tmpl w:val="E7C890B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nsid w:val="1F8864A1"/>
    <w:multiLevelType w:val="hybridMultilevel"/>
    <w:tmpl w:val="69F094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54C0A39"/>
    <w:multiLevelType w:val="multilevel"/>
    <w:tmpl w:val="9F4CD89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B8D7111"/>
    <w:multiLevelType w:val="multilevel"/>
    <w:tmpl w:val="C002BAE8"/>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1212"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7">
    <w:nsid w:val="300A379E"/>
    <w:multiLevelType w:val="hybridMultilevel"/>
    <w:tmpl w:val="EAA421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6EF338B"/>
    <w:multiLevelType w:val="multilevel"/>
    <w:tmpl w:val="C002BAE8"/>
    <w:lvl w:ilvl="0">
      <w:start w:val="5"/>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9">
    <w:nsid w:val="3A657B30"/>
    <w:multiLevelType w:val="multilevel"/>
    <w:tmpl w:val="C002BAE8"/>
    <w:lvl w:ilvl="0">
      <w:start w:val="6"/>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10">
    <w:nsid w:val="3EE1782F"/>
    <w:multiLevelType w:val="hybridMultilevel"/>
    <w:tmpl w:val="CF765E4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503133C9"/>
    <w:multiLevelType w:val="hybridMultilevel"/>
    <w:tmpl w:val="CE262F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50330942"/>
    <w:multiLevelType w:val="multilevel"/>
    <w:tmpl w:val="A372BF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5A5522F"/>
    <w:multiLevelType w:val="hybridMultilevel"/>
    <w:tmpl w:val="26E47C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568D2045"/>
    <w:multiLevelType w:val="multilevel"/>
    <w:tmpl w:val="F6629DB2"/>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rPr>
        <w:sz w:val="28"/>
        <w:szCs w:val="28"/>
      </w:rPr>
    </w:lvl>
    <w:lvl w:ilvl="2">
      <w:start w:val="1"/>
      <w:numFmt w:val="decimal"/>
      <w:lvlText w:val="%1.%2.%3"/>
      <w:lvlJc w:val="left"/>
      <w:pPr>
        <w:tabs>
          <w:tab w:val="num" w:pos="360"/>
        </w:tabs>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15">
    <w:nsid w:val="591B1E70"/>
    <w:multiLevelType w:val="hybridMultilevel"/>
    <w:tmpl w:val="B5CCF68E"/>
    <w:lvl w:ilvl="0" w:tplc="EF8698AE">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C3D5E5C"/>
    <w:multiLevelType w:val="hybridMultilevel"/>
    <w:tmpl w:val="8B7C7B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5F72728A"/>
    <w:multiLevelType w:val="hybridMultilevel"/>
    <w:tmpl w:val="EB246BB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4B70161"/>
    <w:multiLevelType w:val="hybridMultilevel"/>
    <w:tmpl w:val="3E0E3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AA80949"/>
    <w:multiLevelType w:val="multilevel"/>
    <w:tmpl w:val="3684C496"/>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sz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D155C82"/>
    <w:multiLevelType w:val="hybridMultilevel"/>
    <w:tmpl w:val="828EE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2B1DA8"/>
    <w:multiLevelType w:val="multilevel"/>
    <w:tmpl w:val="EF26118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2"/>
  </w:num>
  <w:num w:numId="3">
    <w:abstractNumId w:val="11"/>
  </w:num>
  <w:num w:numId="4">
    <w:abstractNumId w:val="18"/>
  </w:num>
  <w:num w:numId="5">
    <w:abstractNumId w:val="16"/>
  </w:num>
  <w:num w:numId="6">
    <w:abstractNumId w:val="20"/>
  </w:num>
  <w:num w:numId="7">
    <w:abstractNumId w:val="17"/>
  </w:num>
  <w:num w:numId="8">
    <w:abstractNumId w:val="3"/>
  </w:num>
  <w:num w:numId="9">
    <w:abstractNumId w:val="13"/>
  </w:num>
  <w:num w:numId="10">
    <w:abstractNumId w:val="21"/>
  </w:num>
  <w:num w:numId="11">
    <w:abstractNumId w:val="12"/>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7"/>
  </w:num>
  <w:num w:numId="15">
    <w:abstractNumId w:val="4"/>
  </w:num>
  <w:num w:numId="16">
    <w:abstractNumId w:val="15"/>
  </w:num>
  <w:num w:numId="17">
    <w:abstractNumId w:val="10"/>
  </w:num>
  <w:num w:numId="18">
    <w:abstractNumId w:val="1"/>
  </w:num>
  <w:num w:numId="19">
    <w:abstractNumId w:val="6"/>
  </w:num>
  <w:num w:numId="20">
    <w:abstractNumId w:val="8"/>
  </w:num>
  <w:num w:numId="21">
    <w:abstractNumId w:val="5"/>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4F"/>
    <w:rsid w:val="00230E12"/>
    <w:rsid w:val="002379C7"/>
    <w:rsid w:val="002D4FA5"/>
    <w:rsid w:val="002E56E8"/>
    <w:rsid w:val="004B25F5"/>
    <w:rsid w:val="00557C56"/>
    <w:rsid w:val="00594958"/>
    <w:rsid w:val="005A6250"/>
    <w:rsid w:val="006F76E4"/>
    <w:rsid w:val="00851900"/>
    <w:rsid w:val="009B39DA"/>
    <w:rsid w:val="009F0B81"/>
    <w:rsid w:val="00A50F2B"/>
    <w:rsid w:val="00B14C4F"/>
    <w:rsid w:val="00B42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4F"/>
    <w:pPr>
      <w:ind w:left="720"/>
      <w:contextualSpacing/>
    </w:pPr>
  </w:style>
  <w:style w:type="paragraph" w:styleId="a4">
    <w:name w:val="Body Text"/>
    <w:basedOn w:val="a"/>
    <w:link w:val="a5"/>
    <w:rsid w:val="00B14C4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5">
    <w:name w:val="Основной текст Знак"/>
    <w:basedOn w:val="a0"/>
    <w:link w:val="a4"/>
    <w:rsid w:val="00B14C4F"/>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30E12"/>
    <w:pPr>
      <w:spacing w:after="120"/>
      <w:ind w:left="283"/>
    </w:pPr>
  </w:style>
  <w:style w:type="character" w:customStyle="1" w:styleId="a7">
    <w:name w:val="Основной текст с отступом Знак"/>
    <w:basedOn w:val="a0"/>
    <w:link w:val="a6"/>
    <w:uiPriority w:val="99"/>
    <w:semiHidden/>
    <w:rsid w:val="00230E12"/>
    <w:rPr>
      <w:rFonts w:eastAsiaTheme="minorEastAsia"/>
      <w:lang w:eastAsia="ru-RU"/>
    </w:rPr>
  </w:style>
  <w:style w:type="paragraph" w:styleId="2">
    <w:name w:val="Body Text 2"/>
    <w:basedOn w:val="a"/>
    <w:link w:val="20"/>
    <w:uiPriority w:val="99"/>
    <w:semiHidden/>
    <w:unhideWhenUsed/>
    <w:rsid w:val="00230E12"/>
    <w:pPr>
      <w:spacing w:after="120" w:line="480" w:lineRule="auto"/>
    </w:pPr>
  </w:style>
  <w:style w:type="character" w:customStyle="1" w:styleId="20">
    <w:name w:val="Основной текст 2 Знак"/>
    <w:basedOn w:val="a0"/>
    <w:link w:val="2"/>
    <w:uiPriority w:val="99"/>
    <w:semiHidden/>
    <w:rsid w:val="00230E12"/>
    <w:rPr>
      <w:rFonts w:eastAsiaTheme="minorEastAsia"/>
      <w:lang w:eastAsia="ru-RU"/>
    </w:rPr>
  </w:style>
  <w:style w:type="paragraph" w:styleId="21">
    <w:name w:val="Body Text Indent 2"/>
    <w:basedOn w:val="a"/>
    <w:link w:val="22"/>
    <w:uiPriority w:val="99"/>
    <w:semiHidden/>
    <w:unhideWhenUsed/>
    <w:rsid w:val="00230E12"/>
    <w:pPr>
      <w:spacing w:after="120" w:line="480" w:lineRule="auto"/>
      <w:ind w:left="283"/>
    </w:pPr>
  </w:style>
  <w:style w:type="character" w:customStyle="1" w:styleId="22">
    <w:name w:val="Основной текст с отступом 2 Знак"/>
    <w:basedOn w:val="a0"/>
    <w:link w:val="21"/>
    <w:uiPriority w:val="99"/>
    <w:semiHidden/>
    <w:rsid w:val="00230E12"/>
    <w:rPr>
      <w:rFonts w:eastAsiaTheme="minorEastAsia"/>
      <w:lang w:eastAsia="ru-RU"/>
    </w:rPr>
  </w:style>
  <w:style w:type="paragraph" w:styleId="a8">
    <w:name w:val="Normal (Web)"/>
    <w:basedOn w:val="a"/>
    <w:uiPriority w:val="99"/>
    <w:semiHidden/>
    <w:unhideWhenUsed/>
    <w:rsid w:val="00557C5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4F"/>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14C4F"/>
    <w:pPr>
      <w:ind w:left="720"/>
      <w:contextualSpacing/>
    </w:pPr>
  </w:style>
  <w:style w:type="paragraph" w:styleId="a4">
    <w:name w:val="Body Text"/>
    <w:basedOn w:val="a"/>
    <w:link w:val="a5"/>
    <w:rsid w:val="00B14C4F"/>
    <w:pPr>
      <w:overflowPunct w:val="0"/>
      <w:autoSpaceDE w:val="0"/>
      <w:autoSpaceDN w:val="0"/>
      <w:adjustRightInd w:val="0"/>
      <w:spacing w:after="120" w:line="240" w:lineRule="auto"/>
      <w:textAlignment w:val="baseline"/>
    </w:pPr>
    <w:rPr>
      <w:rFonts w:ascii="Times New Roman" w:eastAsia="Times New Roman" w:hAnsi="Times New Roman" w:cs="Times New Roman"/>
      <w:sz w:val="24"/>
      <w:szCs w:val="20"/>
    </w:rPr>
  </w:style>
  <w:style w:type="character" w:customStyle="1" w:styleId="a5">
    <w:name w:val="Основной текст Знак"/>
    <w:basedOn w:val="a0"/>
    <w:link w:val="a4"/>
    <w:rsid w:val="00B14C4F"/>
    <w:rPr>
      <w:rFonts w:ascii="Times New Roman" w:eastAsia="Times New Roman" w:hAnsi="Times New Roman" w:cs="Times New Roman"/>
      <w:sz w:val="24"/>
      <w:szCs w:val="20"/>
      <w:lang w:eastAsia="ru-RU"/>
    </w:rPr>
  </w:style>
  <w:style w:type="paragraph" w:styleId="a6">
    <w:name w:val="Body Text Indent"/>
    <w:basedOn w:val="a"/>
    <w:link w:val="a7"/>
    <w:uiPriority w:val="99"/>
    <w:semiHidden/>
    <w:unhideWhenUsed/>
    <w:rsid w:val="00230E12"/>
    <w:pPr>
      <w:spacing w:after="120"/>
      <w:ind w:left="283"/>
    </w:pPr>
  </w:style>
  <w:style w:type="character" w:customStyle="1" w:styleId="a7">
    <w:name w:val="Основной текст с отступом Знак"/>
    <w:basedOn w:val="a0"/>
    <w:link w:val="a6"/>
    <w:uiPriority w:val="99"/>
    <w:semiHidden/>
    <w:rsid w:val="00230E12"/>
    <w:rPr>
      <w:rFonts w:eastAsiaTheme="minorEastAsia"/>
      <w:lang w:eastAsia="ru-RU"/>
    </w:rPr>
  </w:style>
  <w:style w:type="paragraph" w:styleId="2">
    <w:name w:val="Body Text 2"/>
    <w:basedOn w:val="a"/>
    <w:link w:val="20"/>
    <w:uiPriority w:val="99"/>
    <w:semiHidden/>
    <w:unhideWhenUsed/>
    <w:rsid w:val="00230E12"/>
    <w:pPr>
      <w:spacing w:after="120" w:line="480" w:lineRule="auto"/>
    </w:pPr>
  </w:style>
  <w:style w:type="character" w:customStyle="1" w:styleId="20">
    <w:name w:val="Основной текст 2 Знак"/>
    <w:basedOn w:val="a0"/>
    <w:link w:val="2"/>
    <w:uiPriority w:val="99"/>
    <w:semiHidden/>
    <w:rsid w:val="00230E12"/>
    <w:rPr>
      <w:rFonts w:eastAsiaTheme="minorEastAsia"/>
      <w:lang w:eastAsia="ru-RU"/>
    </w:rPr>
  </w:style>
  <w:style w:type="paragraph" w:styleId="21">
    <w:name w:val="Body Text Indent 2"/>
    <w:basedOn w:val="a"/>
    <w:link w:val="22"/>
    <w:uiPriority w:val="99"/>
    <w:semiHidden/>
    <w:unhideWhenUsed/>
    <w:rsid w:val="00230E12"/>
    <w:pPr>
      <w:spacing w:after="120" w:line="480" w:lineRule="auto"/>
      <w:ind w:left="283"/>
    </w:pPr>
  </w:style>
  <w:style w:type="character" w:customStyle="1" w:styleId="22">
    <w:name w:val="Основной текст с отступом 2 Знак"/>
    <w:basedOn w:val="a0"/>
    <w:link w:val="21"/>
    <w:uiPriority w:val="99"/>
    <w:semiHidden/>
    <w:rsid w:val="00230E12"/>
    <w:rPr>
      <w:rFonts w:eastAsiaTheme="minorEastAsia"/>
      <w:lang w:eastAsia="ru-RU"/>
    </w:rPr>
  </w:style>
  <w:style w:type="paragraph" w:styleId="a8">
    <w:name w:val="Normal (Web)"/>
    <w:basedOn w:val="a"/>
    <w:uiPriority w:val="99"/>
    <w:semiHidden/>
    <w:unhideWhenUsed/>
    <w:rsid w:val="00557C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452598">
      <w:bodyDiv w:val="1"/>
      <w:marLeft w:val="0"/>
      <w:marRight w:val="0"/>
      <w:marTop w:val="0"/>
      <w:marBottom w:val="0"/>
      <w:divBdr>
        <w:top w:val="none" w:sz="0" w:space="0" w:color="auto"/>
        <w:left w:val="none" w:sz="0" w:space="0" w:color="auto"/>
        <w:bottom w:val="none" w:sz="0" w:space="0" w:color="auto"/>
        <w:right w:val="none" w:sz="0" w:space="0" w:color="auto"/>
      </w:divBdr>
    </w:div>
    <w:div w:id="203908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1412</Words>
  <Characters>8049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KOA</dc:creator>
  <cp:keywords/>
  <dc:description/>
  <cp:lastModifiedBy>Admin</cp:lastModifiedBy>
  <cp:revision>6</cp:revision>
  <dcterms:created xsi:type="dcterms:W3CDTF">2019-11-26T11:01:00Z</dcterms:created>
  <dcterms:modified xsi:type="dcterms:W3CDTF">2022-06-16T03:45:00Z</dcterms:modified>
</cp:coreProperties>
</file>