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51" w:rsidRDefault="00FE4051" w:rsidP="00FE40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E4051" w:rsidRDefault="00FE4051" w:rsidP="00FE4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E4051" w:rsidRDefault="00FE4051" w:rsidP="00FE4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ПЛАН ВНЕУРОЧНОЙ ДЕЯТЕЛЬНОСТИ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УРОВНЯ СРЕДНЕГО ОБЩЕГО ОБРАЗОВАНИЯ</w:t>
      </w:r>
    </w:p>
    <w:p w:rsidR="00FE4051" w:rsidRDefault="00FE4051" w:rsidP="00FE4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E4051" w:rsidRDefault="00FE4051" w:rsidP="00FE4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E4051" w:rsidRPr="00FE4051" w:rsidRDefault="00FE4051" w:rsidP="00FE4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Пояснительная записка к плану </w:t>
      </w:r>
      <w:r w:rsidRPr="00FE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внеурочной деятельности </w:t>
      </w:r>
    </w:p>
    <w:p w:rsidR="00FE4051" w:rsidRPr="00FE4051" w:rsidRDefault="00FE4051" w:rsidP="00FE4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уровня </w:t>
      </w:r>
      <w:r w:rsidRPr="00FE40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</w:t>
      </w:r>
      <w:r w:rsidR="003C65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еднего общего образования на 202</w:t>
      </w:r>
      <w:r w:rsidR="0022470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Pr="00FE40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/20</w:t>
      </w:r>
      <w:r w:rsidR="003C65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22470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E40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год</w:t>
      </w:r>
    </w:p>
    <w:p w:rsidR="00FE4051" w:rsidRPr="00FE4051" w:rsidRDefault="00FE4051" w:rsidP="00FE4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внеурочной деятельностью в рамках реализации ФГОС СОО следует понимать образовательную деятельность, осуществляемую в формах, отличных от классно-урочной, и направленную на достижение старшеклассниками личностных и метапредметных результатов среднего общего образования; гуманизацию всей жизни школы; выравнивание стартовых возможностей развития личности ребенка; содействие выбору индивидуального образовательного пути; обеспечение каждому ученику «ситуации успеха»; содействие самореализации личности ребенка и педагога; создание условий для продолжения образования после школы.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на уровне среднего общего образования осуществляется по выбору учащихся через часть учебного плана, формируемую участниками образовательных отношений. </w:t>
      </w:r>
    </w:p>
    <w:p w:rsidR="00FE4051" w:rsidRPr="00FE4051" w:rsidRDefault="00FE4051" w:rsidP="00FE405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4051" w:rsidRPr="00FE4051" w:rsidRDefault="00FE4051" w:rsidP="00F70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0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внеурочной деятельности разработан на основе:  </w:t>
      </w:r>
    </w:p>
    <w:p w:rsidR="00A56865" w:rsidRPr="00A56865" w:rsidRDefault="00A56865" w:rsidP="00A56865">
      <w:pPr>
        <w:widowControl w:val="0"/>
        <w:tabs>
          <w:tab w:val="left" w:pos="701"/>
        </w:tabs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56865">
        <w:rPr>
          <w:rFonts w:ascii="Times New Roman" w:hAnsi="Times New Roman" w:cs="Times New Roman"/>
          <w:sz w:val="28"/>
        </w:rPr>
        <w:t xml:space="preserve">- </w:t>
      </w:r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Федеральный закон от 29 декабря 2012 г. № 273-ФЗ «Об образовании в Российской Федерации» (в ред. Федеральных законов от 17.02.2021 </w:t>
      </w:r>
      <w:hyperlink r:id="rId5" w:anchor="dst100009">
        <w:r w:rsidRPr="00A5686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 w:bidi="ru-RU"/>
          </w:rPr>
          <w:t>№ 10-ФЗ</w:t>
        </w:r>
      </w:hyperlink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от 24.03.2021 </w:t>
      </w:r>
      <w:hyperlink r:id="rId6" w:anchor="dst100009">
        <w:r w:rsidRPr="00A5686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 w:bidi="ru-RU"/>
          </w:rPr>
          <w:t>№ 51-ФЗ</w:t>
        </w:r>
      </w:hyperlink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от 05.04.2021 </w:t>
      </w:r>
      <w:hyperlink r:id="rId7" w:anchor="dst100009">
        <w:r w:rsidRPr="00A5686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 w:bidi="ru-RU"/>
          </w:rPr>
          <w:t>№ 85-ФЗ</w:t>
        </w:r>
      </w:hyperlink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от 20.04.2021 </w:t>
      </w:r>
      <w:hyperlink r:id="rId8" w:anchor="dst100008">
        <w:r w:rsidRPr="00A5686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 w:bidi="ru-RU"/>
          </w:rPr>
          <w:t>№ 95-ФЗ</w:t>
        </w:r>
      </w:hyperlink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от 30.04.2021 </w:t>
      </w:r>
      <w:hyperlink r:id="rId9" w:anchor="dst100036">
        <w:r w:rsidRPr="00A5686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 w:bidi="ru-RU"/>
          </w:rPr>
          <w:t>№ 114-ФЗ</w:t>
        </w:r>
      </w:hyperlink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от 11.06.2021 № 170-ФЗ, от 02.07.2021 </w:t>
      </w:r>
      <w:hyperlink r:id="rId10" w:anchor="dst100012">
        <w:r w:rsidRPr="00A5686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 w:bidi="ru-RU"/>
          </w:rPr>
          <w:t>№ 310-ФЗ</w:t>
        </w:r>
      </w:hyperlink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от 02.07.2021 </w:t>
      </w:r>
      <w:hyperlink r:id="rId11" w:anchor="dst100194">
        <w:r w:rsidRPr="00A56865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 w:bidi="ru-RU"/>
          </w:rPr>
          <w:t>№ 351-ФЗ</w:t>
        </w:r>
      </w:hyperlink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);</w:t>
      </w:r>
    </w:p>
    <w:p w:rsidR="00A56865" w:rsidRPr="00A56865" w:rsidRDefault="00A56865" w:rsidP="00A56865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Приказа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(в ред. Приказов Минобрнауки России от 29.12.2014 № 1645, от 31.12.2015 № 1578, от 29.06.2017 № 613, от 11.12.2020 № 712);</w:t>
      </w:r>
    </w:p>
    <w:p w:rsidR="00A56865" w:rsidRPr="00A56865" w:rsidRDefault="00A56865" w:rsidP="00A56865">
      <w:pPr>
        <w:widowControl w:val="0"/>
        <w:tabs>
          <w:tab w:val="left" w:pos="701"/>
        </w:tabs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Распоряжение Правительства Российской Федерации от 25 сентября 2017 г. № 2039-р «Об утверждении Стратегии повышения финансовой грамотности в Российской Федерации на 2017 – 2023 годы»;</w:t>
      </w:r>
    </w:p>
    <w:p w:rsidR="00A56865" w:rsidRPr="00A56865" w:rsidRDefault="00A56865" w:rsidP="00A56865">
      <w:pPr>
        <w:widowControl w:val="0"/>
        <w:tabs>
          <w:tab w:val="left" w:pos="701"/>
        </w:tabs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56865" w:rsidRPr="00A56865" w:rsidRDefault="00A56865" w:rsidP="00A56865">
      <w:pPr>
        <w:widowControl w:val="0"/>
        <w:tabs>
          <w:tab w:val="left" w:pos="701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Письмо Министерства образования   и   науки   Российской   Федерации   от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A56865" w:rsidRPr="00A56865" w:rsidRDefault="00A56865" w:rsidP="00A56865">
      <w:pPr>
        <w:widowControl w:val="0"/>
        <w:tabs>
          <w:tab w:val="left" w:pos="701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hAnsi="Times New Roman" w:cs="Times New Roman"/>
          <w:sz w:val="28"/>
        </w:rPr>
      </w:pPr>
      <w:r w:rsidRPr="00A56865">
        <w:rPr>
          <w:rFonts w:ascii="Times New Roman" w:hAnsi="Times New Roman" w:cs="Times New Roman"/>
          <w:sz w:val="28"/>
        </w:rPr>
        <w:t xml:space="preserve">- </w:t>
      </w:r>
      <w:r w:rsidRPr="00A56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молодёжи».</w:t>
      </w:r>
    </w:p>
    <w:p w:rsidR="00A56865" w:rsidRDefault="00A56865" w:rsidP="00A5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865" w:rsidRDefault="00FE4051" w:rsidP="00A5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направленность внеурочной деятельности</w:t>
      </w:r>
      <w:r w:rsidR="00A56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E4051" w:rsidRPr="00FE4051" w:rsidRDefault="00FE4051" w:rsidP="00A5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 обеспечивает широту развития личности старшеклассника, учитывает социокультурные потребности, регулирует недопустимость перегрузки учащихся. </w:t>
      </w:r>
    </w:p>
    <w:p w:rsidR="00FE4051" w:rsidRPr="00FE4051" w:rsidRDefault="00FE4051" w:rsidP="00A56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051" w:rsidRPr="00FE4051" w:rsidRDefault="00FE4051" w:rsidP="00A56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внеурочной деятельности среднего общего образования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FE4051" w:rsidRPr="00FE4051" w:rsidRDefault="00FE4051" w:rsidP="00A56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051" w:rsidRPr="00FE4051" w:rsidRDefault="00FE4051" w:rsidP="00A56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опирается на содержание среднего общего образования, интегрирует с ним, что позволяет сблизить процессы воспитания, обучения и развития. </w:t>
      </w:r>
    </w:p>
    <w:p w:rsidR="00FE4051" w:rsidRPr="00FE4051" w:rsidRDefault="00FE4051" w:rsidP="00A5686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FE4051" w:rsidRPr="00FE4051" w:rsidRDefault="00FE4051" w:rsidP="00A5686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E4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Цель внеурочной деятельности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– создание условий для получения образования всеми учащимися, в том числе одаренными детьми, детьми с ограниченными возможностями здоровья и инвалидами; проявления и развития старшеклассниками своих </w:t>
      </w:r>
    </w:p>
    <w:p w:rsidR="00FE4051" w:rsidRPr="00FE4051" w:rsidRDefault="00FE4051" w:rsidP="00A56865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интересов на основе свободного выбора; содействия самореализации личности ребенка; обеспечения достижений ожидаемых результатов учащихся 10-</w:t>
      </w:r>
      <w:r w:rsidR="003C65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класс</w:t>
      </w:r>
      <w:r w:rsidR="003C65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 соответствии с основной образовательной программой учреждения; продолжения образования после школы.</w:t>
      </w:r>
    </w:p>
    <w:p w:rsidR="00FE4051" w:rsidRPr="00FE4051" w:rsidRDefault="00FE4051" w:rsidP="00A56865">
      <w:pPr>
        <w:widowControl w:val="0"/>
        <w:spacing w:after="0" w:line="240" w:lineRule="auto"/>
        <w:ind w:firstLine="709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FE405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Задачи.</w:t>
      </w:r>
    </w:p>
    <w:p w:rsidR="00FE4051" w:rsidRPr="00FE4051" w:rsidRDefault="00FE4051" w:rsidP="00A5686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создание условий для наиболее полного удовлетворения потребностей и интересов учащихся;</w:t>
      </w:r>
    </w:p>
    <w:p w:rsidR="00FE4051" w:rsidRPr="00FE4051" w:rsidRDefault="00FE4051" w:rsidP="00A5686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развитие опыта творческой деятельности, творческих способностей;</w:t>
      </w:r>
    </w:p>
    <w:p w:rsidR="00FE4051" w:rsidRPr="00FE4051" w:rsidRDefault="00FE4051" w:rsidP="00A5686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формирование успешного и ответственного поведения в обществе с учетом правовых норм, установленных российским законодательством;</w:t>
      </w:r>
    </w:p>
    <w:p w:rsidR="00FE4051" w:rsidRPr="00FE4051" w:rsidRDefault="00FE4051" w:rsidP="00A5686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формирование адекватной самооценки, развитие навыков регуляции своего поведения, эмоционального состояния;</w:t>
      </w:r>
    </w:p>
    <w:p w:rsidR="00FE4051" w:rsidRPr="00FE4051" w:rsidRDefault="00FE4051" w:rsidP="00A5686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передача учащимися навыков социального общения людей, опыта поколений;</w:t>
      </w:r>
    </w:p>
    <w:p w:rsidR="00FE4051" w:rsidRPr="00FE4051" w:rsidRDefault="00FE4051" w:rsidP="00A5686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трудовых и социально-экономических отношений (подготовка личности к трудовой деятельности);</w:t>
      </w:r>
    </w:p>
    <w:p w:rsidR="00FE4051" w:rsidRPr="00FE4051" w:rsidRDefault="00FE4051" w:rsidP="00A5686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воспитание у старшеклассников гражданской идентичности.</w:t>
      </w:r>
    </w:p>
    <w:p w:rsidR="00FE4051" w:rsidRPr="00FE4051" w:rsidRDefault="00FE4051" w:rsidP="00A56865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051" w:rsidRPr="00FE4051" w:rsidRDefault="00FE4051" w:rsidP="00A568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внеурочной деятельности</w:t>
      </w:r>
    </w:p>
    <w:p w:rsidR="00FE4051" w:rsidRPr="00FE4051" w:rsidRDefault="00FE4051" w:rsidP="00A56865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E4051" w:rsidRPr="00FE4051" w:rsidRDefault="00FE4051" w:rsidP="00A56865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Внеурочная деятельность является неотъемлемой частью образовательной деятельности в школе и позволяет реализовать требования федерального государственного образовательного стандарта среднего общего образования в полной мере. Особенностями данного компонента образовательного процесса являются предоставление учащимся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:rsidR="00FE4051" w:rsidRPr="00FE4051" w:rsidRDefault="00FE4051" w:rsidP="00A56865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E4051">
        <w:rPr>
          <w:rFonts w:ascii="Times New Roman" w:hAnsi="Times New Roman" w:cs="Times New Roman"/>
          <w:sz w:val="24"/>
          <w:szCs w:val="24"/>
        </w:rPr>
        <w:t>План внеурочной деятельности на уровне среднего общего образования модифицируется в соответствии с профилями:</w:t>
      </w:r>
      <w:r w:rsidR="003C6594">
        <w:rPr>
          <w:rFonts w:ascii="Times New Roman" w:hAnsi="Times New Roman" w:cs="Times New Roman"/>
          <w:sz w:val="24"/>
          <w:szCs w:val="24"/>
        </w:rPr>
        <w:t xml:space="preserve"> </w:t>
      </w:r>
      <w:r w:rsidR="00A45781" w:rsidRPr="00A45781">
        <w:rPr>
          <w:rFonts w:ascii="Times New Roman" w:hAnsi="Times New Roman" w:cs="Times New Roman"/>
          <w:sz w:val="24"/>
          <w:szCs w:val="24"/>
        </w:rPr>
        <w:t>универсальным, технологическим</w:t>
      </w:r>
      <w:r w:rsidRPr="00A45781">
        <w:rPr>
          <w:rFonts w:ascii="Times New Roman" w:hAnsi="Times New Roman" w:cs="Times New Roman"/>
          <w:sz w:val="24"/>
          <w:szCs w:val="24"/>
        </w:rPr>
        <w:t>,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которые предполагают курсы внеурочной деятельности по выбору учащихся, воспитательные мероприятия,</w:t>
      </w:r>
      <w:r w:rsidR="003C65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подготовку и защиту индиви</w:t>
      </w:r>
      <w:r w:rsidR="003C65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дуальных или групповых проектов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  <w:r w:rsidR="003C65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FE4051" w:rsidRPr="00FE4051" w:rsidRDefault="00FE4051" w:rsidP="00A56865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 xml:space="preserve">Максимально допустимое количество часов внеурочной деятельности на уровне среднего общего образования </w:t>
      </w:r>
      <w:r w:rsidR="00BF2C9F">
        <w:rPr>
          <w:rFonts w:ascii="Times New Roman" w:hAnsi="Times New Roman" w:cs="Times New Roman"/>
          <w:sz w:val="24"/>
          <w:szCs w:val="24"/>
        </w:rPr>
        <w:t xml:space="preserve">700 </w:t>
      </w:r>
      <w:r w:rsidRPr="00FE4051">
        <w:rPr>
          <w:rFonts w:ascii="Times New Roman" w:hAnsi="Times New Roman" w:cs="Times New Roman"/>
          <w:sz w:val="24"/>
          <w:szCs w:val="24"/>
        </w:rPr>
        <w:t>часов за два года.</w:t>
      </w:r>
      <w:r w:rsidR="003C6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051" w:rsidRPr="00FE4051" w:rsidRDefault="00FE4051" w:rsidP="00A568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FE4051">
        <w:rPr>
          <w:rFonts w:ascii="Times New Roman" w:eastAsia="TimesNewRomanPSMT" w:hAnsi="Times New Roman" w:cs="Times New Roman"/>
          <w:b/>
          <w:sz w:val="24"/>
          <w:szCs w:val="24"/>
        </w:rPr>
        <w:t>Организация воспитательных мероприятий</w:t>
      </w:r>
    </w:p>
    <w:p w:rsidR="00FE4051" w:rsidRPr="00FE4051" w:rsidRDefault="00FE4051" w:rsidP="00A5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051">
        <w:rPr>
          <w:rFonts w:ascii="Times New Roman" w:eastAsia="TimesNewRomanPSMT" w:hAnsi="Times New Roman" w:cs="Times New Roman"/>
          <w:sz w:val="24"/>
          <w:szCs w:val="24"/>
        </w:rPr>
        <w:t xml:space="preserve">Воспитательные мероприятия нацелены на формирование </w:t>
      </w:r>
      <w:r w:rsidR="003C659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4051">
        <w:rPr>
          <w:rFonts w:ascii="Times New Roman" w:eastAsia="TimesNewRomanPSMT" w:hAnsi="Times New Roman" w:cs="Times New Roman"/>
          <w:sz w:val="24"/>
          <w:szCs w:val="24"/>
        </w:rPr>
        <w:t>мотивов и ценностей учащегося в таких сферах, как:</w:t>
      </w:r>
    </w:p>
    <w:p w:rsidR="00FE4051" w:rsidRPr="00FE4051" w:rsidRDefault="00FE4051" w:rsidP="00FE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051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FE4051">
        <w:rPr>
          <w:rFonts w:ascii="Times New Roman" w:eastAsia="TimesNewRomanPSMT" w:hAnsi="Times New Roman" w:cs="Times New Roman"/>
          <w:sz w:val="24"/>
          <w:szCs w:val="24"/>
        </w:rPr>
        <w:tab/>
        <w:t>отношение учащихся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FE4051" w:rsidRPr="00FE4051" w:rsidRDefault="00FE4051" w:rsidP="00FE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051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FE4051">
        <w:rPr>
          <w:rFonts w:ascii="Times New Roman" w:eastAsia="TimesNewRomanPSMT" w:hAnsi="Times New Roman" w:cs="Times New Roman"/>
          <w:sz w:val="24"/>
          <w:szCs w:val="24"/>
        </w:rPr>
        <w:tab/>
        <w:t>отношение учащихся к России как к Родине (Отечеству) (включает подготовку к патриотическому служению);</w:t>
      </w:r>
    </w:p>
    <w:p w:rsidR="00FE4051" w:rsidRPr="00FE4051" w:rsidRDefault="00FE4051" w:rsidP="00FE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051">
        <w:rPr>
          <w:rFonts w:ascii="Times New Roman" w:eastAsia="TimesNewRomanPSMT" w:hAnsi="Times New Roman" w:cs="Times New Roman"/>
          <w:sz w:val="24"/>
          <w:szCs w:val="24"/>
        </w:rPr>
        <w:lastRenderedPageBreak/>
        <w:t>–</w:t>
      </w:r>
      <w:r w:rsidRPr="00FE4051">
        <w:rPr>
          <w:rFonts w:ascii="Times New Roman" w:eastAsia="TimesNewRomanPSMT" w:hAnsi="Times New Roman" w:cs="Times New Roman"/>
          <w:sz w:val="24"/>
          <w:szCs w:val="24"/>
        </w:rPr>
        <w:tab/>
        <w:t>отношения учащихся с окружающими людьми (включает подготовку к общению со сверстниками, старшими и младшими);</w:t>
      </w:r>
    </w:p>
    <w:p w:rsidR="00FE4051" w:rsidRPr="00FE4051" w:rsidRDefault="00FE4051" w:rsidP="00FE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051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FE4051">
        <w:rPr>
          <w:rFonts w:ascii="Times New Roman" w:eastAsia="TimesNewRomanPSMT" w:hAnsi="Times New Roman" w:cs="Times New Roman"/>
          <w:sz w:val="24"/>
          <w:szCs w:val="24"/>
        </w:rPr>
        <w:tab/>
        <w:t>отношение учащихся к семье и родителям (включает подготовку личности к семейной жизни);</w:t>
      </w:r>
    </w:p>
    <w:p w:rsidR="00FE4051" w:rsidRPr="00FE4051" w:rsidRDefault="00FE4051" w:rsidP="00FE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051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FE4051">
        <w:rPr>
          <w:rFonts w:ascii="Times New Roman" w:eastAsia="TimesNewRomanPSMT" w:hAnsi="Times New Roman" w:cs="Times New Roman"/>
          <w:sz w:val="24"/>
          <w:szCs w:val="24"/>
        </w:rPr>
        <w:tab/>
        <w:t>отношение учащихся к закону, государству и к гражданскому обществу (включает подготовку личности к общественной жизни);</w:t>
      </w:r>
    </w:p>
    <w:p w:rsidR="00FE4051" w:rsidRPr="00FE4051" w:rsidRDefault="00FE4051" w:rsidP="00FE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051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FE4051">
        <w:rPr>
          <w:rFonts w:ascii="Times New Roman" w:eastAsia="TimesNewRomanPSMT" w:hAnsi="Times New Roman" w:cs="Times New Roman"/>
          <w:sz w:val="24"/>
          <w:szCs w:val="24"/>
        </w:rPr>
        <w:tab/>
        <w:t>отношение учащихся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FE4051" w:rsidRPr="00FE4051" w:rsidRDefault="00FE4051" w:rsidP="00FE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051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FE4051">
        <w:rPr>
          <w:rFonts w:ascii="Times New Roman" w:eastAsia="TimesNewRomanPSMT" w:hAnsi="Times New Roman" w:cs="Times New Roman"/>
          <w:sz w:val="24"/>
          <w:szCs w:val="24"/>
        </w:rPr>
        <w:tab/>
        <w:t>трудовые и социально-экономические отношения (включает подготовку личности к трудовой деятельности).</w:t>
      </w:r>
    </w:p>
    <w:p w:rsidR="00FE4051" w:rsidRPr="00FE4051" w:rsidRDefault="00FE4051" w:rsidP="00FE40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FE4051">
        <w:rPr>
          <w:rFonts w:ascii="Times New Roman" w:eastAsia="TimesNewRomanPSMT" w:hAnsi="Times New Roman" w:cs="Times New Roman"/>
          <w:sz w:val="24"/>
          <w:szCs w:val="24"/>
        </w:rPr>
        <w:t>План воспитательных мероприятий разрабатывается педагогическим коллективом школы при участии родительской общественности.</w:t>
      </w:r>
      <w:r w:rsidR="003C659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E4051">
        <w:rPr>
          <w:rFonts w:ascii="Times New Roman" w:eastAsia="TimesNewRomanPSMT" w:hAnsi="Times New Roman" w:cs="Times New Roman"/>
          <w:sz w:val="24"/>
          <w:szCs w:val="24"/>
        </w:rPr>
        <w:t>При подготовке и проведении воспитательных мероприятий (в масштабе ученического класса, классов одной параллели) предусматривается вовлечение в активной роли максимально большего числа учащихся</w:t>
      </w:r>
      <w:r w:rsidRPr="00FE4051">
        <w:rPr>
          <w:rFonts w:ascii="TimesNewRomanPSMT" w:hAnsi="TimesNewRomanPSMT" w:cs="TimesNewRomanPSMT"/>
          <w:sz w:val="24"/>
          <w:szCs w:val="24"/>
        </w:rPr>
        <w:t>.</w:t>
      </w:r>
    </w:p>
    <w:p w:rsidR="00FE4051" w:rsidRPr="00FE4051" w:rsidRDefault="00FE4051" w:rsidP="00FE4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051" w:rsidRPr="00FE4051" w:rsidRDefault="00FE4051" w:rsidP="00FE405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051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жизни ученических сообществ </w:t>
      </w:r>
      <w:r w:rsidRPr="00FE4051">
        <w:rPr>
          <w:rFonts w:ascii="Times New Roman" w:eastAsia="Calibri" w:hAnsi="Times New Roman" w:cs="Times New Roman"/>
          <w:sz w:val="24"/>
          <w:szCs w:val="24"/>
        </w:rPr>
        <w:t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FE4051" w:rsidRPr="00FE4051" w:rsidRDefault="00FE4051" w:rsidP="00FE4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E405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FE4051" w:rsidRPr="00FE4051" w:rsidRDefault="00FE4051" w:rsidP="00FE4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E405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FE4051" w:rsidRPr="00FE4051" w:rsidRDefault="00FE4051" w:rsidP="00FE4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E405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компетенция в сфере общественной самоорганизации, участия в общественно значимой совместной деятельности.</w:t>
      </w:r>
    </w:p>
    <w:p w:rsidR="00FE4051" w:rsidRPr="00FE4051" w:rsidRDefault="00FE4051" w:rsidP="00FE4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051">
        <w:rPr>
          <w:rFonts w:ascii="Times New Roman" w:eastAsia="Calibri" w:hAnsi="Times New Roman" w:cs="Times New Roman"/>
          <w:sz w:val="24"/>
          <w:szCs w:val="24"/>
        </w:rPr>
        <w:t>Организация жизни ученических сообществ происходит:</w:t>
      </w:r>
    </w:p>
    <w:p w:rsidR="00FE4051" w:rsidRPr="00FE4051" w:rsidRDefault="00FE4051" w:rsidP="00FE4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E405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FE4051" w:rsidRPr="00FE4051" w:rsidRDefault="00FE4051" w:rsidP="00FE4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E405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FE4051" w:rsidRPr="00FE4051" w:rsidRDefault="00FE4051" w:rsidP="00FE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051">
        <w:rPr>
          <w:rFonts w:ascii="Times New Roman" w:eastAsia="Calibri" w:hAnsi="Times New Roman" w:cs="Times New Roman"/>
          <w:sz w:val="24"/>
          <w:szCs w:val="24"/>
        </w:rPr>
        <w:t>- через участие в экологическом просвещении сверстников, родителей, населения, в благоустройстве школы, класса, города, в ходе партнерства с общественными организациями и объединениями.</w:t>
      </w:r>
    </w:p>
    <w:p w:rsidR="00FE4051" w:rsidRPr="00FE4051" w:rsidRDefault="00FE4051" w:rsidP="00FE4051">
      <w:pPr>
        <w:spacing w:after="0" w:line="240" w:lineRule="auto"/>
        <w:jc w:val="both"/>
      </w:pP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b/>
          <w:sz w:val="24"/>
          <w:szCs w:val="24"/>
        </w:rPr>
        <w:t>Обеспечение благополучия обучающихся</w:t>
      </w:r>
      <w:r w:rsidRPr="00FE4051">
        <w:rPr>
          <w:rFonts w:ascii="Times New Roman" w:hAnsi="Times New Roman" w:cs="Times New Roman"/>
          <w:sz w:val="24"/>
          <w:szCs w:val="24"/>
        </w:rPr>
        <w:t xml:space="preserve"> в жизни школы предполагает совокупность мер по рационализациии оптимизации учебно-воспитательного процесса и образовательной среды: режима занятий (уроков и внеурочных занятий), обеспечение оптимального использования каналов восприятия, учет зон наибольшей работоспособности обучающихся, распределение интенсивности умственной деятельности, использование здоровьесберегающих практик осуществления образования. Обеспечение благополучия обучающихся в жизни школы включает профилактическую работу - определение «зон риска» (выявление обучающихся, вызывающих наибольшее опасение; выявление источников опасности для обучающихся – групп и лиц, объектов и т. д.), разработку и реализацию комплекса адресных мер, с использованием возможностей профильных организаций (медицинских, правоохранительных, социальных и т. д.).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>Обеспечение благополучия обучающихся в жизни школы предполагает формирование у обучающихся компетенций:</w:t>
      </w:r>
    </w:p>
    <w:p w:rsidR="0096565B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 xml:space="preserve"> - по составлению и реализации рационального режима работы и отдыха, на основе знаний о динамике работоспособности, утомляемости, напряженности разных видов деятельности; 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lastRenderedPageBreak/>
        <w:t xml:space="preserve">-по выбору оптимального режима дня с учетом учебных и внеучебных нагрузок; 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 xml:space="preserve">- по планированию и рациональному распределению учебных нагрузок и отдыха (в том числе, в период подготовки к экзаменам), </w:t>
      </w:r>
    </w:p>
    <w:p w:rsidR="0096565B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 xml:space="preserve">- по эффективному использованию индивидуальных особенностей работоспособности; знание основ профилактики переутомления и перенапряжения; 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 xml:space="preserve">- по определению необходимой и достаточной двигательной активности, элементах и правилах закаливания, по выбору соответствующих возрасту физических нагрузок и их видов; 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 xml:space="preserve">- по учету рисков для здоровья (неадекватных нагрузок и использования биостимуляторов); 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 xml:space="preserve">- реализующих потребность в двигательной активности и ежедневных занятиях физической культурой; 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 xml:space="preserve">-осознанного выбора индивидуальные программы двигательной активности, включающие малые виды физкультуры (зарядка) и регулярные занятия; 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 xml:space="preserve">- по оценке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саморегуляции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 (в результате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средств); 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51">
        <w:rPr>
          <w:rFonts w:ascii="Times New Roman" w:hAnsi="Times New Roman" w:cs="Times New Roman"/>
          <w:sz w:val="24"/>
          <w:szCs w:val="24"/>
        </w:rPr>
        <w:t>-по организации рационального питания как важной составляющей части здорового образа жизни; (правила питания, направленных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по самостоятельной оценке и контролю своего рациона питания с точки зрения его адекватности и соответствия образу жизни (учебной и внеучебной нагрузке).</w:t>
      </w:r>
    </w:p>
    <w:p w:rsidR="00FE4051" w:rsidRPr="00FE4051" w:rsidRDefault="00FE4051" w:rsidP="00FE4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4051">
        <w:rPr>
          <w:rFonts w:ascii="Times New Roman" w:hAnsi="Times New Roman" w:cs="Times New Roman"/>
          <w:sz w:val="24"/>
          <w:szCs w:val="24"/>
        </w:rPr>
        <w:t>Обеспечение благополучия обучающихся в жизни школы направлено также на включение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компьютером.</w:t>
      </w:r>
    </w:p>
    <w:p w:rsidR="00FE4051" w:rsidRPr="00FE4051" w:rsidRDefault="00FE4051" w:rsidP="00FE4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051" w:rsidRPr="00FE4051" w:rsidRDefault="00FE4051" w:rsidP="00FE4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организации внеурочной деятельности</w:t>
      </w:r>
    </w:p>
    <w:p w:rsidR="00FE4051" w:rsidRPr="00FE4051" w:rsidRDefault="00FE4051" w:rsidP="009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внеурочной деятельности составляется с учетом наиболее благоприятного режима труда и отдыха учащихся.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FE4051" w:rsidRPr="00FE4051" w:rsidRDefault="00FE4051" w:rsidP="00BF2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в 10-</w:t>
      </w:r>
      <w:r w:rsidR="0007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11-х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07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r w:rsidRPr="00FE405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A4578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3</w:t>
      </w:r>
      <w:r w:rsidR="00A45781" w:rsidRPr="00A4578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4</w:t>
      </w:r>
      <w:r w:rsidRPr="00A4578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учебных недель.</w:t>
      </w:r>
      <w:r w:rsidRPr="00FE405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BF2C9F" w:rsidRPr="00BF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занятий внеурочной деятельности для каждого обучающегося определяется с учетом занятости обучающегося во второй половине дня, не должно превышать 10 часов в неделю. Количество часов, выделяемых на внеурочную деятельность, за два года обучения на этапе средней школы составляет не более 700 часов. Обучающиеся имеют </w:t>
      </w:r>
      <w:r w:rsidR="00BF2C9F" w:rsidRPr="00BF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и возможность посещать занятия вне школы: в музыкальных и художественных школах, в спортивных секциях, заниматься в кружках и юношеских клубах в учреждения дополнительного образования по выбору обучающихся и их родителей (законных представителей). Посещение обучающимися максимального количества занятий внеурочной деятельности не является обязательным.</w:t>
      </w:r>
      <w:r w:rsidR="00BF2C9F">
        <w:t xml:space="preserve"> 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Для недопущения перегрузки учащихся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</w:t>
      </w:r>
      <w:r w:rsidR="00965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азе загородных детских центров 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 т. д.).</w:t>
      </w:r>
    </w:p>
    <w:p w:rsidR="00FE4051" w:rsidRPr="00FE4051" w:rsidRDefault="00FE4051" w:rsidP="00FE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внеурочной деятельности комплектование групп учащихся предусматривает следующие условия:</w:t>
      </w:r>
    </w:p>
    <w:p w:rsidR="00FE4051" w:rsidRPr="00FE4051" w:rsidRDefault="00FE4051" w:rsidP="00FE4051">
      <w:pPr>
        <w:widowControl w:val="0"/>
        <w:tabs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численный состав объединения, кружка и т.д. составляет не менее 1</w:t>
      </w:r>
      <w:r w:rsidR="00965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0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человек; состав групп одновозрастной, с учетом психо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физиологических особенностей развития детей и их интересов;</w:t>
      </w:r>
    </w:p>
    <w:p w:rsidR="00FE4051" w:rsidRPr="00FE4051" w:rsidRDefault="0096565B" w:rsidP="0096565B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- </w:t>
      </w:r>
      <w:r w:rsidR="00FE4051" w:rsidRPr="00FE405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формирование групп осуществляется на основе заявлений родителей (законных представи</w:t>
      </w:r>
      <w:r w:rsidR="00FE4051" w:rsidRPr="00FE405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телей) учащихся. </w:t>
      </w:r>
    </w:p>
    <w:p w:rsidR="00FE4051" w:rsidRPr="00FE4051" w:rsidRDefault="00FE4051" w:rsidP="00FE4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Планируемые результаты освоения программ внеурочной деятельности</w:t>
      </w:r>
    </w:p>
    <w:p w:rsidR="00FE4051" w:rsidRPr="00FE4051" w:rsidRDefault="00FE4051" w:rsidP="00FE405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Исходя из возможностей школы и по результатам изучения социального запроса (анкетиро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вания) родителей (законных представителей) и учащихся, в каждом направлении были опре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делены формы реализации внеурочной деятельности.</w:t>
      </w:r>
    </w:p>
    <w:p w:rsidR="00FE4051" w:rsidRPr="00FE4051" w:rsidRDefault="00FE4051" w:rsidP="00FE4051">
      <w:pPr>
        <w:widowControl w:val="0"/>
        <w:spacing w:after="0" w:line="240" w:lineRule="auto"/>
        <w:ind w:right="2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FE405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Планируемые результаты реализации программ внеурочной деятельности</w:t>
      </w:r>
      <w:r w:rsidR="0096565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E4051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предполагают </w:t>
      </w:r>
      <w:r w:rsidRPr="00FE405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комплексный подход к оценке результатов</w:t>
      </w:r>
      <w:r w:rsidRPr="00FE4051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образования, позволяющий вести оценку достижения учащимися всех трёх групп результатов образования: </w:t>
      </w:r>
      <w:r w:rsidRPr="00FE405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личностных, метапредметных и предметных.</w:t>
      </w:r>
    </w:p>
    <w:p w:rsidR="00FE4051" w:rsidRPr="00FE4051" w:rsidRDefault="00FE4051" w:rsidP="00FE405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Первый уровень результатов 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— приобретение социальных знаний, понимание социальной реальности и повседневной жизни.</w:t>
      </w:r>
    </w:p>
    <w:p w:rsidR="00FE4051" w:rsidRPr="00FE4051" w:rsidRDefault="00FE4051" w:rsidP="00FE405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Второй уровень результатов 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— формирование позитивных отношений школьника к базо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вым ценностям общества (человек, семья, Отечество, природа, мир, знание, труд, культура), цен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ностного отношения к социальной реальности.</w:t>
      </w:r>
    </w:p>
    <w:p w:rsidR="00FE4051" w:rsidRPr="00FE4051" w:rsidRDefault="00FE4051" w:rsidP="00FE405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Третий уровень результатов 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— получение опыта самостоятельного общественного дей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ствия. Взаимодействие школьника с социальными субъектами за пределами школы, в открытой общественной среде.</w:t>
      </w:r>
    </w:p>
    <w:p w:rsidR="00FE4051" w:rsidRPr="00FE4051" w:rsidRDefault="00FE4051" w:rsidP="00FE405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Воспитательный результат 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непосредственный итог участия школьника в деятельности, духовно - нравственные приобретения ребёнка, благодаря его участию в любом виде деятельности (приобрёл нечто, как ценность, опыт самостоятельного действия).</w:t>
      </w:r>
    </w:p>
    <w:p w:rsidR="00FE4051" w:rsidRPr="00FE4051" w:rsidRDefault="00FE4051" w:rsidP="00FE405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Эффект внеурочной деятельности 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— это последствие результата, то, к чему привело дости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жение результата: приобретённые знания, пережитые чувства и отношения, совершённые дей</w:t>
      </w:r>
      <w:r w:rsidRPr="00FE4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ствия развили ребёнка как личность, способствовали развитию его компетентности, идентичности, самореализации личности ребенка.</w:t>
      </w:r>
    </w:p>
    <w:p w:rsidR="00807346" w:rsidRDefault="00807346" w:rsidP="0080734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346" w:rsidRPr="00807346" w:rsidRDefault="00807346" w:rsidP="0080734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46">
        <w:rPr>
          <w:rFonts w:ascii="Times New Roman" w:hAnsi="Times New Roman" w:cs="Times New Roman"/>
          <w:b/>
          <w:sz w:val="24"/>
          <w:szCs w:val="24"/>
        </w:rPr>
        <w:t>Ожидаемые результаты внеурочной деятельности ФГОС СОО среднего общего образования.</w:t>
      </w:r>
    </w:p>
    <w:p w:rsidR="00807346" w:rsidRDefault="00807346" w:rsidP="0080734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07346">
        <w:rPr>
          <w:rFonts w:ascii="Times New Roman" w:hAnsi="Times New Roman" w:cs="Times New Roman"/>
          <w:sz w:val="24"/>
          <w:szCs w:val="24"/>
        </w:rPr>
        <w:t xml:space="preserve">В ходе реализации планирования внеурочной деятельности учащиеся 10-11 классов получают практические навыки, необходимые для жизни, формируют собственное мнение, развивают свою коммуникативную культуру. Обучающиеся 10-11 классов ориентированы на: </w:t>
      </w:r>
    </w:p>
    <w:p w:rsidR="00807346" w:rsidRDefault="00807346" w:rsidP="0080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7346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к </w:t>
      </w:r>
      <w:r>
        <w:rPr>
          <w:rFonts w:ascii="Times New Roman" w:hAnsi="Times New Roman" w:cs="Times New Roman"/>
          <w:sz w:val="24"/>
          <w:szCs w:val="24"/>
        </w:rPr>
        <w:t>базовым общественным ценностям;</w:t>
      </w:r>
    </w:p>
    <w:p w:rsidR="00807346" w:rsidRPr="00807346" w:rsidRDefault="00807346" w:rsidP="0080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7346">
        <w:rPr>
          <w:rFonts w:ascii="Times New Roman" w:hAnsi="Times New Roman" w:cs="Times New Roman"/>
          <w:sz w:val="24"/>
          <w:szCs w:val="24"/>
        </w:rPr>
        <w:t xml:space="preserve">приобретение школьниками опыта приобретение учащимися социального опыта;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7346">
        <w:rPr>
          <w:rFonts w:ascii="Times New Roman" w:hAnsi="Times New Roman" w:cs="Times New Roman"/>
          <w:sz w:val="24"/>
          <w:szCs w:val="24"/>
        </w:rPr>
        <w:t xml:space="preserve">самостоятельного общественного действия.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07346">
        <w:rPr>
          <w:rFonts w:ascii="Times New Roman" w:hAnsi="Times New Roman" w:cs="Times New Roman"/>
          <w:sz w:val="24"/>
          <w:szCs w:val="24"/>
        </w:rPr>
        <w:t xml:space="preserve">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родителей.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46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программой, внеурочная деятельность должна иметь следующие результаты: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46">
        <w:rPr>
          <w:rFonts w:ascii="Times New Roman" w:hAnsi="Times New Roman" w:cs="Times New Roman"/>
          <w:sz w:val="24"/>
          <w:szCs w:val="24"/>
        </w:rPr>
        <w:t xml:space="preserve">- достижение обучающимися функциональной грамотности;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46">
        <w:rPr>
          <w:rFonts w:ascii="Times New Roman" w:hAnsi="Times New Roman" w:cs="Times New Roman"/>
          <w:sz w:val="24"/>
          <w:szCs w:val="24"/>
        </w:rPr>
        <w:t xml:space="preserve">- формирование познавательной мотивации, определяющей постановку образования;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46">
        <w:rPr>
          <w:rFonts w:ascii="Times New Roman" w:hAnsi="Times New Roman" w:cs="Times New Roman"/>
          <w:sz w:val="24"/>
          <w:szCs w:val="24"/>
        </w:rPr>
        <w:t xml:space="preserve">- предварительное профессиональное самоопределение;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46">
        <w:rPr>
          <w:rFonts w:ascii="Times New Roman" w:hAnsi="Times New Roman" w:cs="Times New Roman"/>
          <w:sz w:val="24"/>
          <w:szCs w:val="24"/>
        </w:rPr>
        <w:t xml:space="preserve">- высокие коммуникативные навыки;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46">
        <w:rPr>
          <w:rFonts w:ascii="Times New Roman" w:hAnsi="Times New Roman" w:cs="Times New Roman"/>
          <w:sz w:val="24"/>
          <w:szCs w:val="24"/>
        </w:rPr>
        <w:t xml:space="preserve">- сохранность физического здоровья учащихся в условиях школы.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7346">
        <w:rPr>
          <w:rFonts w:ascii="Times New Roman" w:hAnsi="Times New Roman" w:cs="Times New Roman"/>
          <w:sz w:val="24"/>
          <w:szCs w:val="24"/>
        </w:rPr>
        <w:t xml:space="preserve">Максимальный результат проектируется согласно описанию компетентностей образа выпускника среднего общего образования.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346" w:rsidRPr="00807346" w:rsidRDefault="00807346" w:rsidP="0080734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46">
        <w:rPr>
          <w:rFonts w:ascii="Times New Roman" w:hAnsi="Times New Roman" w:cs="Times New Roman"/>
          <w:b/>
          <w:sz w:val="24"/>
          <w:szCs w:val="24"/>
        </w:rPr>
        <w:t>Мониторинг эффективности реализации плана внеурочной деятельности ФГОС СОО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7346">
        <w:rPr>
          <w:rFonts w:ascii="Times New Roman" w:hAnsi="Times New Roman" w:cs="Times New Roman"/>
          <w:sz w:val="24"/>
          <w:szCs w:val="24"/>
        </w:rPr>
        <w:t xml:space="preserve"> В качестве основных показателей и объектов исследования эффективности реализации образовательным учреждением плана внеурочной деятельности ФГОС СОО выступают: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46">
        <w:rPr>
          <w:rFonts w:ascii="Times New Roman" w:hAnsi="Times New Roman" w:cs="Times New Roman"/>
          <w:sz w:val="24"/>
          <w:szCs w:val="24"/>
        </w:rPr>
        <w:t xml:space="preserve">1. Особенности развития личностной, социальной, экологической, профессиональной и здоровьесберегающей культуры обучающихся. </w:t>
      </w:r>
    </w:p>
    <w:p w:rsid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46">
        <w:rPr>
          <w:rFonts w:ascii="Times New Roman" w:hAnsi="Times New Roman" w:cs="Times New Roman"/>
          <w:sz w:val="24"/>
          <w:szCs w:val="24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807346" w:rsidRP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46">
        <w:rPr>
          <w:rFonts w:ascii="Times New Roman" w:hAnsi="Times New Roman" w:cs="Times New Roman"/>
          <w:sz w:val="24"/>
          <w:szCs w:val="24"/>
        </w:rPr>
        <w:t>3. 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807346" w:rsidRPr="00807346" w:rsidRDefault="00807346" w:rsidP="008073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6E0" w:rsidRPr="001223D2" w:rsidRDefault="00CF76E0" w:rsidP="00CF76E0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223D2">
        <w:rPr>
          <w:rFonts w:ascii="Times New Roman" w:eastAsia="MS Mincho" w:hAnsi="Times New Roman" w:cs="Times New Roman"/>
          <w:b/>
          <w:bCs/>
          <w:sz w:val="24"/>
          <w:szCs w:val="24"/>
        </w:rPr>
        <w:t>ПЛАН</w:t>
      </w:r>
    </w:p>
    <w:p w:rsidR="00CF76E0" w:rsidRPr="001223D2" w:rsidRDefault="00CF76E0" w:rsidP="00CF76E0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223D2">
        <w:rPr>
          <w:rFonts w:ascii="Times New Roman" w:eastAsia="MS Mincho" w:hAnsi="Times New Roman" w:cs="Times New Roman"/>
          <w:b/>
          <w:bCs/>
          <w:sz w:val="24"/>
          <w:szCs w:val="24"/>
        </w:rPr>
        <w:t>ВНЕУРОЧНОЙ ДЕЯТЕЛЬНОСТИ</w:t>
      </w:r>
    </w:p>
    <w:p w:rsidR="00CF76E0" w:rsidRPr="001223D2" w:rsidRDefault="00CF76E0" w:rsidP="00CF76E0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СРЕДНЕЕ </w:t>
      </w:r>
      <w:r w:rsidRPr="001223D2">
        <w:rPr>
          <w:rFonts w:ascii="Times New Roman" w:eastAsia="MS Mincho" w:hAnsi="Times New Roman" w:cs="Times New Roman"/>
          <w:b/>
          <w:bCs/>
          <w:sz w:val="24"/>
          <w:szCs w:val="24"/>
        </w:rPr>
        <w:t>ОБЩЕЕ ОБРАЗОВАНИЕ</w:t>
      </w:r>
    </w:p>
    <w:p w:rsidR="00CF76E0" w:rsidRDefault="00D57954" w:rsidP="00CF76E0">
      <w:pPr>
        <w:spacing w:after="0" w:line="240" w:lineRule="auto"/>
        <w:ind w:firstLine="6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10 – 11 </w:t>
      </w:r>
      <w:r w:rsidR="00CF76E0">
        <w:rPr>
          <w:rFonts w:ascii="Times New Roman" w:eastAsia="MS Mincho" w:hAnsi="Times New Roman" w:cs="Times New Roman"/>
          <w:b/>
          <w:bCs/>
          <w:sz w:val="24"/>
          <w:szCs w:val="24"/>
        </w:rPr>
        <w:t>КЛАСС</w:t>
      </w:r>
    </w:p>
    <w:tbl>
      <w:tblPr>
        <w:tblW w:w="9020" w:type="dxa"/>
        <w:tblInd w:w="113" w:type="dxa"/>
        <w:tblLook w:val="04A0" w:firstRow="1" w:lastRow="0" w:firstColumn="1" w:lastColumn="0" w:noHBand="0" w:noVBand="1"/>
      </w:tblPr>
      <w:tblGrid>
        <w:gridCol w:w="960"/>
        <w:gridCol w:w="4320"/>
        <w:gridCol w:w="880"/>
        <w:gridCol w:w="880"/>
        <w:gridCol w:w="960"/>
        <w:gridCol w:w="1020"/>
      </w:tblGrid>
      <w:tr w:rsidR="00624245" w:rsidRPr="00624245" w:rsidTr="00807346">
        <w:trPr>
          <w:trHeight w:val="8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НАПРАВЛЕНИЕ, НАЗВАНИЕ КУРСА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 В  ГОД</w:t>
            </w:r>
          </w:p>
        </w:tc>
      </w:tr>
      <w:tr w:rsidR="00624245" w:rsidRPr="00624245" w:rsidTr="00807346">
        <w:trPr>
          <w:trHeight w:val="7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24245" w:rsidRPr="00624245" w:rsidTr="00624245">
        <w:trPr>
          <w:trHeight w:val="465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 направление</w:t>
            </w:r>
          </w:p>
        </w:tc>
      </w:tr>
      <w:tr w:rsidR="00624245" w:rsidRPr="00624245" w:rsidTr="0080734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24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информационных технологий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24245" w:rsidRPr="00624245" w:rsidTr="0080734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242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"Школьное издательство"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24245" w:rsidRPr="00624245" w:rsidTr="0080734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"Финансовая грамотность"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24245" w:rsidRPr="00624245" w:rsidTr="00624245">
        <w:trPr>
          <w:trHeight w:val="465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направление</w:t>
            </w:r>
          </w:p>
        </w:tc>
      </w:tr>
      <w:tr w:rsidR="00B21A2C" w:rsidRPr="00624245" w:rsidTr="00B21A2C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2C" w:rsidRPr="00624245" w:rsidRDefault="00B21A2C" w:rsidP="0062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245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A2C" w:rsidRPr="00624245" w:rsidRDefault="00B21A2C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Юнармия</w:t>
            </w:r>
            <w:proofErr w:type="spellEnd"/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A2C" w:rsidRPr="00624245" w:rsidRDefault="00B21A2C" w:rsidP="00B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21A2C" w:rsidRPr="00624245" w:rsidRDefault="00B21A2C" w:rsidP="00B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21A2C" w:rsidRPr="00624245" w:rsidRDefault="00B21A2C" w:rsidP="0062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424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21A2C" w:rsidRPr="00624245" w:rsidRDefault="00B21A2C" w:rsidP="00624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  <w:r w:rsidRPr="006242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4245" w:rsidRPr="00624245" w:rsidTr="00624245">
        <w:trPr>
          <w:trHeight w:val="465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Духовно-нравственное направление </w:t>
            </w:r>
          </w:p>
        </w:tc>
      </w:tr>
      <w:tr w:rsidR="00624245" w:rsidRPr="00624245" w:rsidTr="0080734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"Семейные ценности"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624245" w:rsidRPr="00624245" w:rsidTr="00624245">
        <w:trPr>
          <w:trHeight w:val="465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624245" w:rsidRPr="00624245" w:rsidTr="0080734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 профессий"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24245" w:rsidRPr="00624245" w:rsidTr="0080734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"Билет в будущее"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4245" w:rsidRPr="00624245" w:rsidTr="00DB49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45" w:rsidRPr="00624245" w:rsidRDefault="00B21A2C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24245" w:rsidRPr="00624245" w:rsidRDefault="00624245" w:rsidP="0062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051" w:rsidRPr="00FE4051" w:rsidRDefault="00FE4051" w:rsidP="00FE4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29B" w:rsidRDefault="001C529B" w:rsidP="00FE4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051" w:rsidRDefault="00FE4051" w:rsidP="00FE4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A94" w:rsidRDefault="003F0A94" w:rsidP="00FE4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A94" w:rsidRDefault="003F0A94" w:rsidP="00FE4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A94" w:rsidRPr="003F0A94" w:rsidRDefault="003F0A94" w:rsidP="003F0A94">
      <w:pPr>
        <w:pStyle w:val="1"/>
        <w:spacing w:before="90"/>
        <w:ind w:right="1361"/>
        <w:jc w:val="right"/>
        <w:rPr>
          <w:rFonts w:ascii="Times New Roman" w:hAnsi="Times New Roman" w:cs="Times New Roman"/>
          <w:color w:val="auto"/>
        </w:rPr>
      </w:pPr>
      <w:r w:rsidRPr="003F0A94">
        <w:rPr>
          <w:rFonts w:ascii="Times New Roman" w:hAnsi="Times New Roman" w:cs="Times New Roman"/>
          <w:color w:val="auto"/>
        </w:rPr>
        <w:t>Приложение 1</w:t>
      </w:r>
    </w:p>
    <w:p w:rsidR="003F0A94" w:rsidRPr="003F0A94" w:rsidRDefault="003F0A94" w:rsidP="003F0A94">
      <w:pPr>
        <w:pStyle w:val="af2"/>
        <w:rPr>
          <w:b/>
        </w:rPr>
      </w:pPr>
    </w:p>
    <w:p w:rsidR="003F0A94" w:rsidRPr="003F0A94" w:rsidRDefault="003F0A94" w:rsidP="003F0A94">
      <w:pPr>
        <w:tabs>
          <w:tab w:val="left" w:pos="3532"/>
        </w:tabs>
        <w:spacing w:after="0" w:line="240" w:lineRule="auto"/>
        <w:ind w:right="1010"/>
        <w:jc w:val="center"/>
        <w:rPr>
          <w:rFonts w:ascii="Times New Roman" w:hAnsi="Times New Roman" w:cs="Times New Roman"/>
          <w:b/>
          <w:sz w:val="24"/>
        </w:rPr>
      </w:pPr>
      <w:r w:rsidRPr="003F0A94">
        <w:rPr>
          <w:rFonts w:ascii="Times New Roman" w:hAnsi="Times New Roman" w:cs="Times New Roman"/>
          <w:b/>
          <w:sz w:val="24"/>
        </w:rPr>
        <w:t>ЗАНЯТОСТЬ</w:t>
      </w:r>
      <w:r w:rsidRPr="003F0A9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F0A94">
        <w:rPr>
          <w:rFonts w:ascii="Times New Roman" w:hAnsi="Times New Roman" w:cs="Times New Roman"/>
          <w:b/>
          <w:sz w:val="24"/>
        </w:rPr>
        <w:t>УЧАЩИХСЯ</w:t>
      </w:r>
      <w:r w:rsidRPr="003F0A9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F0A94">
        <w:rPr>
          <w:rFonts w:ascii="Times New Roman" w:hAnsi="Times New Roman" w:cs="Times New Roman"/>
          <w:b/>
          <w:sz w:val="24"/>
          <w:u w:val="single"/>
        </w:rPr>
        <w:tab/>
      </w:r>
      <w:r w:rsidRPr="003F0A94">
        <w:rPr>
          <w:rFonts w:ascii="Times New Roman" w:hAnsi="Times New Roman" w:cs="Times New Roman"/>
          <w:b/>
          <w:sz w:val="24"/>
        </w:rPr>
        <w:t>КЛАССА</w:t>
      </w:r>
    </w:p>
    <w:p w:rsidR="003F0A94" w:rsidRDefault="003F0A94" w:rsidP="003F0A94">
      <w:pPr>
        <w:spacing w:after="0" w:line="240" w:lineRule="auto"/>
        <w:ind w:left="515" w:right="1527"/>
        <w:jc w:val="center"/>
        <w:rPr>
          <w:rFonts w:ascii="Times New Roman" w:hAnsi="Times New Roman" w:cs="Times New Roman"/>
          <w:b/>
          <w:sz w:val="24"/>
        </w:rPr>
      </w:pPr>
      <w:r w:rsidRPr="003F0A94">
        <w:rPr>
          <w:rFonts w:ascii="Times New Roman" w:hAnsi="Times New Roman" w:cs="Times New Roman"/>
          <w:b/>
          <w:sz w:val="24"/>
        </w:rPr>
        <w:t xml:space="preserve">ВО ВНЕУРОЧНОЙ ДЕЯТЕЛЬНОСТИ </w:t>
      </w:r>
    </w:p>
    <w:p w:rsidR="003F0A94" w:rsidRDefault="003F0A94" w:rsidP="003F0A94">
      <w:pPr>
        <w:spacing w:after="0" w:line="240" w:lineRule="auto"/>
        <w:ind w:left="515" w:right="1527"/>
        <w:jc w:val="center"/>
        <w:rPr>
          <w:rFonts w:ascii="Times New Roman" w:hAnsi="Times New Roman" w:cs="Times New Roman"/>
          <w:b/>
          <w:sz w:val="24"/>
        </w:rPr>
      </w:pPr>
      <w:r w:rsidRPr="003F0A94">
        <w:rPr>
          <w:rFonts w:ascii="Times New Roman" w:hAnsi="Times New Roman" w:cs="Times New Roman"/>
          <w:b/>
          <w:sz w:val="24"/>
        </w:rPr>
        <w:t>В 20</w:t>
      </w:r>
      <w:r>
        <w:rPr>
          <w:rFonts w:ascii="Times New Roman" w:hAnsi="Times New Roman" w:cs="Times New Roman"/>
          <w:b/>
          <w:sz w:val="24"/>
        </w:rPr>
        <w:t>2</w:t>
      </w:r>
      <w:r w:rsidR="00624245">
        <w:rPr>
          <w:rFonts w:ascii="Times New Roman" w:hAnsi="Times New Roman" w:cs="Times New Roman"/>
          <w:b/>
          <w:sz w:val="24"/>
        </w:rPr>
        <w:t>1</w:t>
      </w:r>
      <w:r w:rsidRPr="003F0A94">
        <w:rPr>
          <w:rFonts w:ascii="Times New Roman" w:hAnsi="Times New Roman" w:cs="Times New Roman"/>
          <w:b/>
          <w:sz w:val="24"/>
        </w:rPr>
        <w:t>-202</w:t>
      </w:r>
      <w:r w:rsidR="00624245">
        <w:rPr>
          <w:rFonts w:ascii="Times New Roman" w:hAnsi="Times New Roman" w:cs="Times New Roman"/>
          <w:b/>
          <w:sz w:val="24"/>
        </w:rPr>
        <w:t>2</w:t>
      </w:r>
      <w:r w:rsidRPr="003F0A94">
        <w:rPr>
          <w:rFonts w:ascii="Times New Roman" w:hAnsi="Times New Roman" w:cs="Times New Roman"/>
          <w:b/>
          <w:sz w:val="24"/>
        </w:rPr>
        <w:t xml:space="preserve"> УЧЕБНОМ ГОДУ</w:t>
      </w:r>
      <w:r w:rsidRPr="003F0A94">
        <w:rPr>
          <w:rFonts w:ascii="Times New Roman" w:hAnsi="Times New Roman" w:cs="Times New Roman"/>
          <w:b/>
          <w:spacing w:val="52"/>
          <w:sz w:val="24"/>
        </w:rPr>
        <w:t xml:space="preserve"> </w:t>
      </w:r>
      <w:r w:rsidRPr="003F0A94">
        <w:rPr>
          <w:rFonts w:ascii="Times New Roman" w:hAnsi="Times New Roman" w:cs="Times New Roman"/>
          <w:b/>
          <w:sz w:val="24"/>
        </w:rPr>
        <w:t>(образец)</w:t>
      </w:r>
    </w:p>
    <w:p w:rsidR="003F0A94" w:rsidRPr="003F0A94" w:rsidRDefault="003F0A94" w:rsidP="003F0A94">
      <w:pPr>
        <w:spacing w:after="0" w:line="240" w:lineRule="auto"/>
        <w:ind w:left="515" w:right="152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50"/>
        <w:gridCol w:w="283"/>
        <w:gridCol w:w="283"/>
        <w:gridCol w:w="283"/>
        <w:gridCol w:w="283"/>
        <w:gridCol w:w="283"/>
        <w:gridCol w:w="283"/>
        <w:gridCol w:w="286"/>
        <w:gridCol w:w="283"/>
        <w:gridCol w:w="283"/>
        <w:gridCol w:w="283"/>
        <w:gridCol w:w="425"/>
        <w:gridCol w:w="425"/>
        <w:gridCol w:w="426"/>
        <w:gridCol w:w="353"/>
        <w:gridCol w:w="425"/>
        <w:gridCol w:w="358"/>
        <w:gridCol w:w="425"/>
        <w:gridCol w:w="968"/>
      </w:tblGrid>
      <w:tr w:rsidR="003F0A94" w:rsidRPr="003F0A94" w:rsidTr="00F5496E">
        <w:trPr>
          <w:trHeight w:val="1382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F0A94" w:rsidRPr="003F0A94" w:rsidRDefault="003F0A94" w:rsidP="00F5496E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3F0A94" w:rsidRPr="003F0A94" w:rsidRDefault="003F0A94" w:rsidP="00F5496E">
            <w:pPr>
              <w:pStyle w:val="TableParagraph"/>
              <w:ind w:left="132" w:right="132"/>
              <w:jc w:val="center"/>
              <w:rPr>
                <w:b/>
                <w:sz w:val="24"/>
              </w:rPr>
            </w:pPr>
            <w:r w:rsidRPr="003F0A94">
              <w:rPr>
                <w:b/>
                <w:sz w:val="24"/>
              </w:rPr>
              <w:t>№ п/п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F0A94" w:rsidRPr="003F0A94" w:rsidRDefault="003F0A94" w:rsidP="00F5496E">
            <w:pPr>
              <w:pStyle w:val="TableParagraph"/>
              <w:spacing w:before="1"/>
              <w:ind w:left="274" w:right="274"/>
              <w:jc w:val="center"/>
              <w:rPr>
                <w:b/>
                <w:sz w:val="24"/>
              </w:rPr>
            </w:pPr>
            <w:r w:rsidRPr="003F0A94">
              <w:rPr>
                <w:b/>
                <w:sz w:val="24"/>
              </w:rPr>
              <w:t>ФИО</w:t>
            </w:r>
          </w:p>
          <w:p w:rsidR="003F0A94" w:rsidRPr="003F0A94" w:rsidRDefault="003F0A94" w:rsidP="00F5496E">
            <w:pPr>
              <w:pStyle w:val="TableParagraph"/>
              <w:ind w:left="275" w:right="274"/>
              <w:jc w:val="center"/>
              <w:rPr>
                <w:b/>
                <w:sz w:val="24"/>
              </w:rPr>
            </w:pPr>
            <w:r w:rsidRPr="003F0A94">
              <w:rPr>
                <w:b/>
                <w:sz w:val="24"/>
              </w:rPr>
              <w:t>учащегося</w:t>
            </w:r>
          </w:p>
        </w:tc>
        <w:tc>
          <w:tcPr>
            <w:tcW w:w="2833" w:type="dxa"/>
            <w:gridSpan w:val="10"/>
          </w:tcPr>
          <w:p w:rsidR="003F0A94" w:rsidRPr="003F0A94" w:rsidRDefault="003F0A94" w:rsidP="00F5496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F0A94" w:rsidRPr="003F0A94" w:rsidRDefault="003F0A94" w:rsidP="00F5496E">
            <w:pPr>
              <w:pStyle w:val="TableParagraph"/>
              <w:spacing w:before="1"/>
              <w:ind w:left="211" w:firstLine="552"/>
              <w:rPr>
                <w:b/>
                <w:sz w:val="24"/>
              </w:rPr>
            </w:pPr>
            <w:r w:rsidRPr="003F0A94">
              <w:rPr>
                <w:b/>
                <w:sz w:val="24"/>
              </w:rPr>
              <w:t>Внеурочная деятельность в школе</w:t>
            </w:r>
          </w:p>
        </w:tc>
        <w:tc>
          <w:tcPr>
            <w:tcW w:w="2837" w:type="dxa"/>
            <w:gridSpan w:val="7"/>
          </w:tcPr>
          <w:p w:rsidR="003F0A94" w:rsidRPr="003F0A94" w:rsidRDefault="003F0A94" w:rsidP="00F5496E">
            <w:pPr>
              <w:pStyle w:val="TableParagraph"/>
              <w:spacing w:before="136"/>
              <w:ind w:left="368" w:right="363"/>
              <w:jc w:val="center"/>
              <w:rPr>
                <w:b/>
                <w:sz w:val="24"/>
                <w:lang w:val="ru-RU"/>
              </w:rPr>
            </w:pPr>
            <w:r w:rsidRPr="003F0A94">
              <w:rPr>
                <w:b/>
                <w:sz w:val="24"/>
                <w:lang w:val="ru-RU"/>
              </w:rPr>
              <w:t>Кружки и секции в учреждениях дополнительного образования</w:t>
            </w: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  <w:spacing w:before="3" w:line="276" w:lineRule="exact"/>
              <w:ind w:left="110" w:right="103" w:firstLine="1"/>
              <w:jc w:val="center"/>
              <w:rPr>
                <w:b/>
                <w:sz w:val="24"/>
                <w:lang w:val="ru-RU"/>
              </w:rPr>
            </w:pPr>
            <w:r w:rsidRPr="003F0A94">
              <w:rPr>
                <w:b/>
                <w:sz w:val="24"/>
                <w:lang w:val="ru-RU"/>
              </w:rPr>
              <w:t xml:space="preserve">Всего часов у    </w:t>
            </w:r>
            <w:r w:rsidRPr="003F0A94">
              <w:rPr>
                <w:b/>
                <w:spacing w:val="-1"/>
                <w:sz w:val="24"/>
                <w:lang w:val="ru-RU"/>
              </w:rPr>
              <w:t xml:space="preserve">ребенк </w:t>
            </w:r>
            <w:r w:rsidRPr="003F0A94">
              <w:rPr>
                <w:b/>
                <w:sz w:val="24"/>
                <w:lang w:val="ru-RU"/>
              </w:rPr>
              <w:t>а</w:t>
            </w:r>
          </w:p>
        </w:tc>
      </w:tr>
      <w:tr w:rsidR="003F0A94" w:rsidRPr="003F0A94" w:rsidTr="003F0A94">
        <w:trPr>
          <w:cantSplit/>
          <w:trHeight w:val="1963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3F0A94" w:rsidRPr="003F0A94" w:rsidRDefault="003F0A94" w:rsidP="00F5496E">
            <w:pPr>
              <w:pStyle w:val="TableParagraph"/>
              <w:spacing w:before="93"/>
              <w:ind w:left="-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Клуб ЛПУ</w:t>
            </w:r>
          </w:p>
        </w:tc>
        <w:tc>
          <w:tcPr>
            <w:tcW w:w="425" w:type="dxa"/>
            <w:textDirection w:val="btLr"/>
          </w:tcPr>
          <w:p w:rsidR="003F0A94" w:rsidRPr="003F0A94" w:rsidRDefault="003F0A94" w:rsidP="00F5496E">
            <w:pPr>
              <w:pStyle w:val="TableParagraph"/>
              <w:spacing w:before="93"/>
              <w:ind w:left="-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ФОК «Импульс»</w:t>
            </w:r>
          </w:p>
        </w:tc>
        <w:tc>
          <w:tcPr>
            <w:tcW w:w="426" w:type="dxa"/>
            <w:textDirection w:val="btLr"/>
          </w:tcPr>
          <w:p w:rsidR="003F0A94" w:rsidRPr="003F0A94" w:rsidRDefault="003F0A94" w:rsidP="00F5496E">
            <w:pPr>
              <w:pStyle w:val="TableParagraph"/>
              <w:spacing w:before="93"/>
              <w:ind w:left="-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Бассейн</w:t>
            </w:r>
          </w:p>
        </w:tc>
        <w:tc>
          <w:tcPr>
            <w:tcW w:w="353" w:type="dxa"/>
            <w:textDirection w:val="btLr"/>
          </w:tcPr>
          <w:p w:rsidR="003F0A94" w:rsidRPr="003F0A94" w:rsidRDefault="003F0A94" w:rsidP="00F5496E">
            <w:pPr>
              <w:pStyle w:val="TableParagraph"/>
              <w:spacing w:before="56"/>
              <w:ind w:left="-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ДДТ</w:t>
            </w:r>
          </w:p>
        </w:tc>
        <w:tc>
          <w:tcPr>
            <w:tcW w:w="425" w:type="dxa"/>
            <w:textDirection w:val="btLr"/>
          </w:tcPr>
          <w:p w:rsidR="003F0A94" w:rsidRPr="003F0A94" w:rsidRDefault="003F0A94" w:rsidP="00F5496E">
            <w:pPr>
              <w:pStyle w:val="TableParagraph"/>
              <w:spacing w:before="92"/>
              <w:ind w:left="-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ДШИ</w:t>
            </w:r>
          </w:p>
        </w:tc>
        <w:tc>
          <w:tcPr>
            <w:tcW w:w="358" w:type="dxa"/>
            <w:textDirection w:val="btLr"/>
          </w:tcPr>
          <w:p w:rsidR="003F0A94" w:rsidRPr="00FC243F" w:rsidRDefault="00FC243F" w:rsidP="003F0A94">
            <w:pPr>
              <w:pStyle w:val="TableParagraph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ДК «Лесник»</w:t>
            </w: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56" w:line="223" w:lineRule="exact"/>
              <w:ind w:left="4"/>
              <w:jc w:val="center"/>
              <w:rPr>
                <w:sz w:val="20"/>
              </w:rPr>
            </w:pPr>
            <w:r w:rsidRPr="003F0A94">
              <w:rPr>
                <w:w w:val="99"/>
                <w:sz w:val="20"/>
              </w:rPr>
              <w:t>1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65" w:line="215" w:lineRule="exact"/>
              <w:ind w:left="3"/>
              <w:jc w:val="center"/>
              <w:rPr>
                <w:sz w:val="20"/>
              </w:rPr>
            </w:pPr>
            <w:r w:rsidRPr="003F0A94">
              <w:rPr>
                <w:w w:val="99"/>
                <w:sz w:val="20"/>
              </w:rPr>
              <w:t>2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301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56" w:line="225" w:lineRule="exact"/>
              <w:ind w:left="4"/>
              <w:jc w:val="center"/>
              <w:rPr>
                <w:sz w:val="20"/>
              </w:rPr>
            </w:pPr>
            <w:r w:rsidRPr="003F0A94">
              <w:rPr>
                <w:w w:val="99"/>
                <w:sz w:val="20"/>
              </w:rPr>
              <w:t>3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62" w:line="217" w:lineRule="exact"/>
              <w:ind w:left="3"/>
              <w:jc w:val="center"/>
              <w:rPr>
                <w:sz w:val="20"/>
              </w:rPr>
            </w:pPr>
            <w:r w:rsidRPr="003F0A94">
              <w:rPr>
                <w:w w:val="99"/>
                <w:sz w:val="20"/>
              </w:rPr>
              <w:t>4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54" w:line="225" w:lineRule="exact"/>
              <w:ind w:left="4"/>
              <w:jc w:val="center"/>
              <w:rPr>
                <w:sz w:val="20"/>
              </w:rPr>
            </w:pPr>
            <w:r w:rsidRPr="003F0A94">
              <w:rPr>
                <w:w w:val="99"/>
                <w:sz w:val="20"/>
              </w:rPr>
              <w:t>5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54" w:line="225" w:lineRule="exact"/>
              <w:ind w:left="4"/>
              <w:jc w:val="center"/>
              <w:rPr>
                <w:sz w:val="20"/>
              </w:rPr>
            </w:pPr>
            <w:r w:rsidRPr="003F0A94">
              <w:rPr>
                <w:w w:val="99"/>
                <w:sz w:val="20"/>
              </w:rPr>
              <w:t>6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62" w:line="217" w:lineRule="exact"/>
              <w:ind w:left="3"/>
              <w:jc w:val="center"/>
              <w:rPr>
                <w:sz w:val="20"/>
              </w:rPr>
            </w:pPr>
            <w:r w:rsidRPr="003F0A94">
              <w:rPr>
                <w:w w:val="99"/>
                <w:sz w:val="20"/>
              </w:rPr>
              <w:t>7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56" w:line="223" w:lineRule="exact"/>
              <w:ind w:left="4"/>
              <w:jc w:val="center"/>
              <w:rPr>
                <w:sz w:val="20"/>
              </w:rPr>
            </w:pPr>
            <w:r w:rsidRPr="003F0A94">
              <w:rPr>
                <w:w w:val="99"/>
                <w:sz w:val="20"/>
              </w:rPr>
              <w:t>8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301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65" w:line="217" w:lineRule="exact"/>
              <w:ind w:left="3"/>
              <w:jc w:val="center"/>
              <w:rPr>
                <w:sz w:val="20"/>
              </w:rPr>
            </w:pPr>
            <w:r w:rsidRPr="003F0A94">
              <w:rPr>
                <w:w w:val="99"/>
                <w:sz w:val="20"/>
              </w:rPr>
              <w:t>9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300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54" w:line="225" w:lineRule="exact"/>
              <w:ind w:left="132" w:right="128"/>
              <w:jc w:val="center"/>
              <w:rPr>
                <w:sz w:val="20"/>
              </w:rPr>
            </w:pPr>
            <w:r w:rsidRPr="003F0A94">
              <w:rPr>
                <w:sz w:val="20"/>
              </w:rPr>
              <w:t>10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62" w:line="217" w:lineRule="exact"/>
              <w:ind w:left="132" w:right="128"/>
              <w:jc w:val="center"/>
              <w:rPr>
                <w:sz w:val="20"/>
              </w:rPr>
            </w:pPr>
            <w:r w:rsidRPr="003F0A94">
              <w:rPr>
                <w:sz w:val="20"/>
              </w:rPr>
              <w:t>11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54" w:line="225" w:lineRule="exact"/>
              <w:ind w:left="132" w:right="128"/>
              <w:jc w:val="center"/>
              <w:rPr>
                <w:sz w:val="20"/>
              </w:rPr>
            </w:pPr>
            <w:r w:rsidRPr="003F0A94">
              <w:rPr>
                <w:sz w:val="20"/>
              </w:rPr>
              <w:t>12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62" w:line="217" w:lineRule="exact"/>
              <w:ind w:left="132" w:right="128"/>
              <w:jc w:val="center"/>
              <w:rPr>
                <w:sz w:val="20"/>
              </w:rPr>
            </w:pPr>
            <w:r w:rsidRPr="003F0A94">
              <w:rPr>
                <w:sz w:val="20"/>
              </w:rPr>
              <w:t>13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299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  <w:spacing w:before="56" w:line="223" w:lineRule="exact"/>
              <w:ind w:left="132" w:right="128"/>
              <w:jc w:val="center"/>
              <w:rPr>
                <w:sz w:val="20"/>
              </w:rPr>
            </w:pPr>
            <w:r w:rsidRPr="003F0A94">
              <w:rPr>
                <w:sz w:val="20"/>
              </w:rPr>
              <w:t>14</w:t>
            </w: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  <w:tr w:rsidR="003F0A94" w:rsidRPr="003F0A94" w:rsidTr="00F5496E">
        <w:trPr>
          <w:trHeight w:val="830"/>
        </w:trPr>
        <w:tc>
          <w:tcPr>
            <w:tcW w:w="960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1750" w:type="dxa"/>
          </w:tcPr>
          <w:p w:rsidR="003F0A94" w:rsidRPr="003F0A94" w:rsidRDefault="003F0A94" w:rsidP="00F549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3F0A94">
              <w:rPr>
                <w:sz w:val="24"/>
              </w:rPr>
              <w:t>Итого (по</w:t>
            </w:r>
          </w:p>
          <w:p w:rsidR="003F0A94" w:rsidRPr="003F0A94" w:rsidRDefault="003F0A94" w:rsidP="00F5496E">
            <w:pPr>
              <w:pStyle w:val="TableParagraph"/>
              <w:spacing w:line="270" w:lineRule="atLeast"/>
              <w:ind w:left="105" w:right="712"/>
              <w:rPr>
                <w:sz w:val="24"/>
              </w:rPr>
            </w:pPr>
            <w:r w:rsidRPr="003F0A94">
              <w:rPr>
                <w:sz w:val="24"/>
              </w:rPr>
              <w:t>каждому курсу)</w:t>
            </w: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28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6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3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358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425" w:type="dxa"/>
          </w:tcPr>
          <w:p w:rsidR="003F0A94" w:rsidRPr="003F0A94" w:rsidRDefault="003F0A94" w:rsidP="00F5496E">
            <w:pPr>
              <w:pStyle w:val="TableParagraph"/>
            </w:pPr>
          </w:p>
        </w:tc>
        <w:tc>
          <w:tcPr>
            <w:tcW w:w="968" w:type="dxa"/>
          </w:tcPr>
          <w:p w:rsidR="003F0A94" w:rsidRPr="003F0A94" w:rsidRDefault="003F0A94" w:rsidP="00F5496E">
            <w:pPr>
              <w:pStyle w:val="TableParagraph"/>
            </w:pPr>
          </w:p>
        </w:tc>
      </w:tr>
    </w:tbl>
    <w:p w:rsidR="003F0A94" w:rsidRPr="003F0A94" w:rsidRDefault="003F0A94" w:rsidP="003F0A94">
      <w:pPr>
        <w:rPr>
          <w:rFonts w:ascii="Times New Roman" w:hAnsi="Times New Roman" w:cs="Times New Roman"/>
        </w:rPr>
      </w:pPr>
    </w:p>
    <w:p w:rsidR="003F0A94" w:rsidRPr="00FE4051" w:rsidRDefault="003F0A94" w:rsidP="00FE4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F0A94" w:rsidRPr="00FE4051" w:rsidSect="000F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D69"/>
    <w:multiLevelType w:val="hybridMultilevel"/>
    <w:tmpl w:val="0FA458CE"/>
    <w:lvl w:ilvl="0" w:tplc="276820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209EB"/>
    <w:multiLevelType w:val="hybridMultilevel"/>
    <w:tmpl w:val="681A4B34"/>
    <w:lvl w:ilvl="0" w:tplc="F7E4724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CCC148A"/>
    <w:multiLevelType w:val="hybridMultilevel"/>
    <w:tmpl w:val="3740250E"/>
    <w:lvl w:ilvl="0" w:tplc="17128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0F0"/>
    <w:multiLevelType w:val="hybridMultilevel"/>
    <w:tmpl w:val="49408220"/>
    <w:lvl w:ilvl="0" w:tplc="B32291AA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8719FD"/>
    <w:multiLevelType w:val="hybridMultilevel"/>
    <w:tmpl w:val="797CE51A"/>
    <w:lvl w:ilvl="0" w:tplc="276820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C447B4"/>
    <w:multiLevelType w:val="hybridMultilevel"/>
    <w:tmpl w:val="2AF2055E"/>
    <w:lvl w:ilvl="0" w:tplc="17128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75EE"/>
    <w:multiLevelType w:val="hybridMultilevel"/>
    <w:tmpl w:val="1A966E64"/>
    <w:lvl w:ilvl="0" w:tplc="B32291AA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8F331E"/>
    <w:multiLevelType w:val="hybridMultilevel"/>
    <w:tmpl w:val="D7CEA452"/>
    <w:lvl w:ilvl="0" w:tplc="17128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A6B21"/>
    <w:multiLevelType w:val="multilevel"/>
    <w:tmpl w:val="2A3CA93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0EB17AF"/>
    <w:multiLevelType w:val="multilevel"/>
    <w:tmpl w:val="8BA47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63D33"/>
    <w:multiLevelType w:val="hybridMultilevel"/>
    <w:tmpl w:val="25209DB4"/>
    <w:lvl w:ilvl="0" w:tplc="27682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DE6FE2"/>
    <w:multiLevelType w:val="hybridMultilevel"/>
    <w:tmpl w:val="F608312A"/>
    <w:lvl w:ilvl="0" w:tplc="276820EC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27534F00"/>
    <w:multiLevelType w:val="hybridMultilevel"/>
    <w:tmpl w:val="ECE23DB2"/>
    <w:lvl w:ilvl="0" w:tplc="B32291AA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2F0077"/>
    <w:multiLevelType w:val="hybridMultilevel"/>
    <w:tmpl w:val="2542BDC6"/>
    <w:lvl w:ilvl="0" w:tplc="B32291AA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D84A6C"/>
    <w:multiLevelType w:val="hybridMultilevel"/>
    <w:tmpl w:val="CFEE8550"/>
    <w:lvl w:ilvl="0" w:tplc="27682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F348E4"/>
    <w:multiLevelType w:val="hybridMultilevel"/>
    <w:tmpl w:val="185CDA5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84A3112"/>
    <w:multiLevelType w:val="hybridMultilevel"/>
    <w:tmpl w:val="B3926D26"/>
    <w:lvl w:ilvl="0" w:tplc="B85AE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5E3C"/>
    <w:multiLevelType w:val="multilevel"/>
    <w:tmpl w:val="5AFA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42CAE"/>
    <w:multiLevelType w:val="hybridMultilevel"/>
    <w:tmpl w:val="95D0D6F2"/>
    <w:lvl w:ilvl="0" w:tplc="B32291AA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1A440B"/>
    <w:multiLevelType w:val="hybridMultilevel"/>
    <w:tmpl w:val="619E83DE"/>
    <w:lvl w:ilvl="0" w:tplc="B32291AA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5926E9"/>
    <w:multiLevelType w:val="hybridMultilevel"/>
    <w:tmpl w:val="D1BEE6E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223FA8"/>
    <w:multiLevelType w:val="multilevel"/>
    <w:tmpl w:val="B9380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742C81"/>
    <w:multiLevelType w:val="hybridMultilevel"/>
    <w:tmpl w:val="028AABEA"/>
    <w:lvl w:ilvl="0" w:tplc="BF606660">
      <w:numFmt w:val="bullet"/>
      <w:lvlText w:val=""/>
      <w:lvlJc w:val="left"/>
      <w:pPr>
        <w:ind w:left="2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1C2116">
      <w:numFmt w:val="bullet"/>
      <w:lvlText w:val="-"/>
      <w:lvlJc w:val="left"/>
      <w:pPr>
        <w:ind w:left="27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163462">
      <w:numFmt w:val="bullet"/>
      <w:lvlText w:val="•"/>
      <w:lvlJc w:val="left"/>
      <w:pPr>
        <w:ind w:left="2317" w:hanging="425"/>
      </w:pPr>
      <w:rPr>
        <w:rFonts w:hint="default"/>
        <w:lang w:val="ru-RU" w:eastAsia="en-US" w:bidi="ar-SA"/>
      </w:rPr>
    </w:lvl>
    <w:lvl w:ilvl="3" w:tplc="10B2FB02">
      <w:numFmt w:val="bullet"/>
      <w:lvlText w:val="•"/>
      <w:lvlJc w:val="left"/>
      <w:pPr>
        <w:ind w:left="3335" w:hanging="425"/>
      </w:pPr>
      <w:rPr>
        <w:rFonts w:hint="default"/>
        <w:lang w:val="ru-RU" w:eastAsia="en-US" w:bidi="ar-SA"/>
      </w:rPr>
    </w:lvl>
    <w:lvl w:ilvl="4" w:tplc="079E83EC"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 w:tplc="75C202FC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BF42C8E0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 w:tplc="B8A2C0C2">
      <w:numFmt w:val="bullet"/>
      <w:lvlText w:val="•"/>
      <w:lvlJc w:val="left"/>
      <w:pPr>
        <w:ind w:left="7410" w:hanging="425"/>
      </w:pPr>
      <w:rPr>
        <w:rFonts w:hint="default"/>
        <w:lang w:val="ru-RU" w:eastAsia="en-US" w:bidi="ar-SA"/>
      </w:rPr>
    </w:lvl>
    <w:lvl w:ilvl="8" w:tplc="79288560">
      <w:numFmt w:val="bullet"/>
      <w:lvlText w:val="•"/>
      <w:lvlJc w:val="left"/>
      <w:pPr>
        <w:ind w:left="8429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463F1FE5"/>
    <w:multiLevelType w:val="hybridMultilevel"/>
    <w:tmpl w:val="79B80AF2"/>
    <w:lvl w:ilvl="0" w:tplc="B68488BE">
      <w:start w:val="1"/>
      <w:numFmt w:val="decimal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573C58"/>
    <w:multiLevelType w:val="hybridMultilevel"/>
    <w:tmpl w:val="3C0A9792"/>
    <w:lvl w:ilvl="0" w:tplc="17128B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F08A3"/>
    <w:multiLevelType w:val="hybridMultilevel"/>
    <w:tmpl w:val="19565852"/>
    <w:lvl w:ilvl="0" w:tplc="17128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F22F0"/>
    <w:multiLevelType w:val="hybridMultilevel"/>
    <w:tmpl w:val="39C0E164"/>
    <w:lvl w:ilvl="0" w:tplc="B32291AA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37196D"/>
    <w:multiLevelType w:val="hybridMultilevel"/>
    <w:tmpl w:val="1EB0B0D2"/>
    <w:lvl w:ilvl="0" w:tplc="17128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BDF"/>
    <w:multiLevelType w:val="hybridMultilevel"/>
    <w:tmpl w:val="925679B8"/>
    <w:lvl w:ilvl="0" w:tplc="276820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A0722A"/>
    <w:multiLevelType w:val="hybridMultilevel"/>
    <w:tmpl w:val="37204D54"/>
    <w:lvl w:ilvl="0" w:tplc="17128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E3D05"/>
    <w:multiLevelType w:val="hybridMultilevel"/>
    <w:tmpl w:val="C40CB1C2"/>
    <w:lvl w:ilvl="0" w:tplc="17128B8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7A8A54D9"/>
    <w:multiLevelType w:val="hybridMultilevel"/>
    <w:tmpl w:val="122437E8"/>
    <w:lvl w:ilvl="0" w:tplc="27682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71056"/>
    <w:multiLevelType w:val="hybridMultilevel"/>
    <w:tmpl w:val="699ACD22"/>
    <w:lvl w:ilvl="0" w:tplc="31BA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7"/>
  </w:num>
  <w:num w:numId="5">
    <w:abstractNumId w:val="31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28"/>
  </w:num>
  <w:num w:numId="13">
    <w:abstractNumId w:val="14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9"/>
  </w:num>
  <w:num w:numId="19">
    <w:abstractNumId w:val="27"/>
  </w:num>
  <w:num w:numId="20">
    <w:abstractNumId w:val="29"/>
  </w:num>
  <w:num w:numId="21">
    <w:abstractNumId w:val="25"/>
  </w:num>
  <w:num w:numId="22">
    <w:abstractNumId w:val="5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3"/>
  </w:num>
  <w:num w:numId="28">
    <w:abstractNumId w:val="26"/>
  </w:num>
  <w:num w:numId="29">
    <w:abstractNumId w:val="6"/>
  </w:num>
  <w:num w:numId="30">
    <w:abstractNumId w:val="12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14A"/>
    <w:rsid w:val="00074EE3"/>
    <w:rsid w:val="000F0338"/>
    <w:rsid w:val="0010514A"/>
    <w:rsid w:val="00106FC0"/>
    <w:rsid w:val="001C529B"/>
    <w:rsid w:val="0022470F"/>
    <w:rsid w:val="003C6594"/>
    <w:rsid w:val="003F0A94"/>
    <w:rsid w:val="00515480"/>
    <w:rsid w:val="005F67CB"/>
    <w:rsid w:val="00624245"/>
    <w:rsid w:val="00807346"/>
    <w:rsid w:val="0096565B"/>
    <w:rsid w:val="00A45781"/>
    <w:rsid w:val="00A56865"/>
    <w:rsid w:val="00B21A2C"/>
    <w:rsid w:val="00BF2C9F"/>
    <w:rsid w:val="00CF76E0"/>
    <w:rsid w:val="00D57954"/>
    <w:rsid w:val="00DB490F"/>
    <w:rsid w:val="00EE17B4"/>
    <w:rsid w:val="00F60565"/>
    <w:rsid w:val="00F70BED"/>
    <w:rsid w:val="00FC243F"/>
    <w:rsid w:val="00FE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8337"/>
  <w15:docId w15:val="{33381428-E417-408D-8B3F-6FEC9AA6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38"/>
  </w:style>
  <w:style w:type="paragraph" w:styleId="1">
    <w:name w:val="heading 1"/>
    <w:basedOn w:val="a"/>
    <w:next w:val="a"/>
    <w:link w:val="10"/>
    <w:uiPriority w:val="9"/>
    <w:qFormat/>
    <w:rsid w:val="00FE4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0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0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4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40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40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1"/>
    <w:qFormat/>
    <w:rsid w:val="00FE4051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FE40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E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FE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40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4051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FE4051"/>
  </w:style>
  <w:style w:type="numbering" w:customStyle="1" w:styleId="110">
    <w:name w:val="Нет списка11"/>
    <w:next w:val="a2"/>
    <w:semiHidden/>
    <w:rsid w:val="00FE4051"/>
  </w:style>
  <w:style w:type="paragraph" w:styleId="a8">
    <w:name w:val="header"/>
    <w:basedOn w:val="a"/>
    <w:link w:val="a9"/>
    <w:uiPriority w:val="99"/>
    <w:unhideWhenUsed/>
    <w:rsid w:val="00FE40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E405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E40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E4051"/>
    <w:rPr>
      <w:rFonts w:ascii="Calibri" w:eastAsia="Calibri" w:hAnsi="Calibri" w:cs="Times New Roman"/>
    </w:rPr>
  </w:style>
  <w:style w:type="paragraph" w:customStyle="1" w:styleId="ConsPlusNormal">
    <w:name w:val="ConsPlusNormal"/>
    <w:rsid w:val="00FE4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nhideWhenUsed/>
    <w:rsid w:val="00FE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FE4051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FE4051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E4051"/>
  </w:style>
  <w:style w:type="numbering" w:customStyle="1" w:styleId="120">
    <w:name w:val="Нет списка12"/>
    <w:next w:val="a2"/>
    <w:semiHidden/>
    <w:rsid w:val="00FE4051"/>
  </w:style>
  <w:style w:type="numbering" w:customStyle="1" w:styleId="31">
    <w:name w:val="Нет списка3"/>
    <w:next w:val="a2"/>
    <w:uiPriority w:val="99"/>
    <w:semiHidden/>
    <w:unhideWhenUsed/>
    <w:rsid w:val="00FE4051"/>
  </w:style>
  <w:style w:type="numbering" w:customStyle="1" w:styleId="13">
    <w:name w:val="Нет списка13"/>
    <w:next w:val="a2"/>
    <w:semiHidden/>
    <w:rsid w:val="00FE4051"/>
  </w:style>
  <w:style w:type="paragraph" w:styleId="af">
    <w:name w:val="No Spacing"/>
    <w:link w:val="af0"/>
    <w:uiPriority w:val="1"/>
    <w:qFormat/>
    <w:rsid w:val="00FE4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FE4051"/>
    <w:rPr>
      <w:rFonts w:ascii="Calibri" w:eastAsia="Times New Roman" w:hAnsi="Calibri" w:cs="Times New Roman"/>
      <w:lang w:eastAsia="ru-RU"/>
    </w:rPr>
  </w:style>
  <w:style w:type="character" w:styleId="af1">
    <w:name w:val="Emphasis"/>
    <w:basedOn w:val="a0"/>
    <w:uiPriority w:val="20"/>
    <w:qFormat/>
    <w:rsid w:val="00FE4051"/>
    <w:rPr>
      <w:i/>
      <w:iCs/>
    </w:rPr>
  </w:style>
  <w:style w:type="numbering" w:customStyle="1" w:styleId="41">
    <w:name w:val="Нет списка4"/>
    <w:next w:val="a2"/>
    <w:uiPriority w:val="99"/>
    <w:semiHidden/>
    <w:unhideWhenUsed/>
    <w:rsid w:val="00FE4051"/>
  </w:style>
  <w:style w:type="table" w:customStyle="1" w:styleId="111">
    <w:name w:val="Сетка таблицы11"/>
    <w:basedOn w:val="a1"/>
    <w:next w:val="a4"/>
    <w:uiPriority w:val="59"/>
    <w:rsid w:val="00FE40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FE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FE4051"/>
  </w:style>
  <w:style w:type="numbering" w:customStyle="1" w:styleId="1110">
    <w:name w:val="Нет списка111"/>
    <w:next w:val="a2"/>
    <w:semiHidden/>
    <w:rsid w:val="00FE4051"/>
  </w:style>
  <w:style w:type="numbering" w:customStyle="1" w:styleId="210">
    <w:name w:val="Нет списка21"/>
    <w:next w:val="a2"/>
    <w:uiPriority w:val="99"/>
    <w:semiHidden/>
    <w:unhideWhenUsed/>
    <w:rsid w:val="00FE4051"/>
  </w:style>
  <w:style w:type="numbering" w:customStyle="1" w:styleId="121">
    <w:name w:val="Нет списка121"/>
    <w:next w:val="a2"/>
    <w:semiHidden/>
    <w:rsid w:val="00FE4051"/>
  </w:style>
  <w:style w:type="numbering" w:customStyle="1" w:styleId="310">
    <w:name w:val="Нет списка31"/>
    <w:next w:val="a2"/>
    <w:uiPriority w:val="99"/>
    <w:semiHidden/>
    <w:unhideWhenUsed/>
    <w:rsid w:val="00FE4051"/>
  </w:style>
  <w:style w:type="numbering" w:customStyle="1" w:styleId="131">
    <w:name w:val="Нет списка131"/>
    <w:next w:val="a2"/>
    <w:semiHidden/>
    <w:rsid w:val="00FE4051"/>
  </w:style>
  <w:style w:type="paragraph" w:customStyle="1" w:styleId="xl65">
    <w:name w:val="xl65"/>
    <w:basedOn w:val="a"/>
    <w:rsid w:val="00FE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FE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405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FE40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E40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FE40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FE40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FE40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FE40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FE40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FE40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FE40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FE40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FE40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FE40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FE40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FE40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FE40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FE40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FE40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FE40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FE40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FE405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FE405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FE40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FE40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FE405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FE405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FE40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E40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FE40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FE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FE4051"/>
  </w:style>
  <w:style w:type="table" w:customStyle="1" w:styleId="122">
    <w:name w:val="Сетка таблицы12"/>
    <w:basedOn w:val="a1"/>
    <w:next w:val="a4"/>
    <w:uiPriority w:val="59"/>
    <w:rsid w:val="00FE40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FE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FE4051"/>
  </w:style>
  <w:style w:type="numbering" w:customStyle="1" w:styleId="112">
    <w:name w:val="Нет списка112"/>
    <w:next w:val="a2"/>
    <w:semiHidden/>
    <w:rsid w:val="00FE4051"/>
  </w:style>
  <w:style w:type="numbering" w:customStyle="1" w:styleId="220">
    <w:name w:val="Нет списка22"/>
    <w:next w:val="a2"/>
    <w:uiPriority w:val="99"/>
    <w:semiHidden/>
    <w:unhideWhenUsed/>
    <w:rsid w:val="00FE4051"/>
  </w:style>
  <w:style w:type="numbering" w:customStyle="1" w:styleId="1220">
    <w:name w:val="Нет списка122"/>
    <w:next w:val="a2"/>
    <w:semiHidden/>
    <w:rsid w:val="00FE4051"/>
  </w:style>
  <w:style w:type="numbering" w:customStyle="1" w:styleId="320">
    <w:name w:val="Нет списка32"/>
    <w:next w:val="a2"/>
    <w:uiPriority w:val="99"/>
    <w:semiHidden/>
    <w:unhideWhenUsed/>
    <w:rsid w:val="00FE4051"/>
  </w:style>
  <w:style w:type="numbering" w:customStyle="1" w:styleId="132">
    <w:name w:val="Нет списка132"/>
    <w:next w:val="a2"/>
    <w:semiHidden/>
    <w:rsid w:val="00FE4051"/>
  </w:style>
  <w:style w:type="numbering" w:customStyle="1" w:styleId="6">
    <w:name w:val="Нет списка6"/>
    <w:next w:val="a2"/>
    <w:uiPriority w:val="99"/>
    <w:semiHidden/>
    <w:unhideWhenUsed/>
    <w:rsid w:val="00FE4051"/>
  </w:style>
  <w:style w:type="table" w:customStyle="1" w:styleId="42">
    <w:name w:val="Сетка таблицы4"/>
    <w:basedOn w:val="a1"/>
    <w:next w:val="a4"/>
    <w:uiPriority w:val="59"/>
    <w:rsid w:val="00FE4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FE4051"/>
  </w:style>
  <w:style w:type="table" w:customStyle="1" w:styleId="50">
    <w:name w:val="Сетка таблицы5"/>
    <w:basedOn w:val="a1"/>
    <w:next w:val="a4"/>
    <w:uiPriority w:val="59"/>
    <w:rsid w:val="00FE4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FE4051"/>
  </w:style>
  <w:style w:type="table" w:customStyle="1" w:styleId="60">
    <w:name w:val="Сетка таблицы6"/>
    <w:basedOn w:val="a1"/>
    <w:next w:val="a4"/>
    <w:uiPriority w:val="59"/>
    <w:rsid w:val="00FE4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E4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FE4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FE4051"/>
  </w:style>
  <w:style w:type="table" w:customStyle="1" w:styleId="70">
    <w:name w:val="Сетка таблицы7"/>
    <w:basedOn w:val="a1"/>
    <w:next w:val="a4"/>
    <w:uiPriority w:val="59"/>
    <w:rsid w:val="00FE4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uiPriority w:val="59"/>
    <w:rsid w:val="00FE4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FE4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0A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3F0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3">
    <w:name w:val="Основной текст Знак"/>
    <w:basedOn w:val="a0"/>
    <w:link w:val="af2"/>
    <w:uiPriority w:val="1"/>
    <w:rsid w:val="003F0A9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F0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38">
    <w:name w:val="Font Style38"/>
    <w:basedOn w:val="a0"/>
    <w:rsid w:val="00074EE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2525/00000000000000000000000000000000000000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1385/3d0cac60971a511280cbba229d9b6329c07731f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0350/3d0cac60971a511280cbba229d9b6329c07731f7/" TargetMode="External"/><Relationship Id="rId11" Type="http://schemas.openxmlformats.org/officeDocument/2006/relationships/hyperlink" Target="http://www.consultant.ru/document/cons_doc_LAW_389111/3f30b673efce96c7eae8e3d78c44ad34994ffa3c/" TargetMode="External"/><Relationship Id="rId5" Type="http://schemas.openxmlformats.org/officeDocument/2006/relationships/hyperlink" Target="http://www.consultant.ru/document/cons_doc_LAW_377254/3d0cac60971a511280cbba229d9b6329c07731f7/" TargetMode="External"/><Relationship Id="rId10" Type="http://schemas.openxmlformats.org/officeDocument/2006/relationships/hyperlink" Target="http://www.consultant.ru/document/cons_doc_LAW_389004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3353/6a73a7e61adc45fc3dd224c0e7194a1392c8b0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KOLOMIEC-PC</dc:creator>
  <cp:keywords/>
  <dc:description/>
  <cp:lastModifiedBy>Admin</cp:lastModifiedBy>
  <cp:revision>15</cp:revision>
  <dcterms:created xsi:type="dcterms:W3CDTF">2018-10-18T09:32:00Z</dcterms:created>
  <dcterms:modified xsi:type="dcterms:W3CDTF">2021-09-16T09:11:00Z</dcterms:modified>
</cp:coreProperties>
</file>